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6E5A6A">
        <w:rPr>
          <w:rFonts w:ascii="Book Antiqua" w:hAnsi="Book Antiqua"/>
          <w:color w:val="000000"/>
          <w:sz w:val="20"/>
          <w:szCs w:val="20"/>
        </w:rPr>
        <w:t>3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6E5A6A">
        <w:rPr>
          <w:rFonts w:ascii="Book Antiqua" w:hAnsi="Book Antiqua"/>
          <w:color w:val="000000"/>
          <w:sz w:val="20"/>
          <w:szCs w:val="20"/>
        </w:rPr>
        <w:t>3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1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’inci Dönem </w:t>
      </w:r>
      <w:r w:rsidR="006E5A6A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AC13AD">
        <w:rPr>
          <w:rFonts w:ascii="Book Antiqua" w:hAnsi="Book Antiqua"/>
          <w:color w:val="000000"/>
          <w:sz w:val="20"/>
          <w:szCs w:val="20"/>
        </w:rPr>
        <w:t>(</w:t>
      </w:r>
      <w:r w:rsidR="006E5A6A">
        <w:rPr>
          <w:rFonts w:ascii="Book Antiqua" w:hAnsi="Book Antiqua"/>
          <w:color w:val="000000"/>
          <w:sz w:val="20"/>
          <w:szCs w:val="20"/>
        </w:rPr>
        <w:t>D</w:t>
      </w:r>
      <w:r w:rsidR="00AC13AD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Üniversiteniz </w:t>
      </w:r>
      <w:r w:rsidR="006A11D2">
        <w:rPr>
          <w:rFonts w:ascii="Book Antiqua" w:hAnsi="Book Antiqua"/>
          <w:color w:val="000000"/>
          <w:sz w:val="20"/>
          <w:szCs w:val="20"/>
        </w:rPr>
        <w:t>Diş Hekimliği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</w:t>
      </w:r>
      <w:r w:rsidR="009C39FC">
        <w:rPr>
          <w:rFonts w:ascii="Book Antiqua" w:hAnsi="Book Antiqua"/>
          <w:color w:val="000000"/>
          <w:sz w:val="20"/>
          <w:szCs w:val="20"/>
        </w:rPr>
        <w:t>...........................</w:t>
      </w:r>
      <w:proofErr w:type="gramEnd"/>
      <w:r w:rsidR="009C39FC">
        <w:rPr>
          <w:rFonts w:ascii="Book Antiqua" w:hAnsi="Book Antiqua"/>
          <w:color w:val="000000"/>
          <w:sz w:val="20"/>
          <w:szCs w:val="20"/>
        </w:rPr>
        <w:t xml:space="preserve"> Ana 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</w:t>
      </w:r>
      <w:r w:rsidR="006A11D2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yapmaya hak kazanmış bulunmaktayım.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25"/>
      </w:tblGrid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çalışmıyorum.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Daha önce bir kamu kurumunda görev yaptım.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Başvuru belgelerim ekte olup, Araştırma Görevlisi kadrosuna atanma işlemlerimin yapılması hususunda gereğini saygılarımla arz ederim.</w:t>
      </w:r>
    </w:p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Hizmet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5B" w:rsidRDefault="00EF6F5B" w:rsidP="00D54596">
      <w:pPr>
        <w:spacing w:after="0" w:line="240" w:lineRule="auto"/>
      </w:pPr>
      <w:r>
        <w:separator/>
      </w:r>
    </w:p>
  </w:endnote>
  <w:endnote w:type="continuationSeparator" w:id="0">
    <w:p w:rsidR="00EF6F5B" w:rsidRDefault="00EF6F5B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5B" w:rsidRDefault="00EF6F5B" w:rsidP="00D54596">
      <w:pPr>
        <w:spacing w:after="0" w:line="240" w:lineRule="auto"/>
      </w:pPr>
      <w:r>
        <w:separator/>
      </w:r>
    </w:p>
  </w:footnote>
  <w:footnote w:type="continuationSeparator" w:id="0">
    <w:p w:rsidR="00EF6F5B" w:rsidRDefault="00EF6F5B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D0D57"/>
    <w:rsid w:val="003322AE"/>
    <w:rsid w:val="00334145"/>
    <w:rsid w:val="00366498"/>
    <w:rsid w:val="00393C4D"/>
    <w:rsid w:val="003B61AE"/>
    <w:rsid w:val="003C4B8E"/>
    <w:rsid w:val="003D43EC"/>
    <w:rsid w:val="00403B18"/>
    <w:rsid w:val="00435037"/>
    <w:rsid w:val="00436463"/>
    <w:rsid w:val="00466AEB"/>
    <w:rsid w:val="004B4552"/>
    <w:rsid w:val="004E0FE9"/>
    <w:rsid w:val="004F29B6"/>
    <w:rsid w:val="00513184"/>
    <w:rsid w:val="00590AC1"/>
    <w:rsid w:val="005D2813"/>
    <w:rsid w:val="005E640D"/>
    <w:rsid w:val="006A11D2"/>
    <w:rsid w:val="006E48B5"/>
    <w:rsid w:val="006E5A6A"/>
    <w:rsid w:val="007829F6"/>
    <w:rsid w:val="00785BCB"/>
    <w:rsid w:val="007A3732"/>
    <w:rsid w:val="007D0A08"/>
    <w:rsid w:val="00843D17"/>
    <w:rsid w:val="008632CB"/>
    <w:rsid w:val="00874E68"/>
    <w:rsid w:val="008C347A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C39FC"/>
    <w:rsid w:val="009D0C7A"/>
    <w:rsid w:val="009D3E49"/>
    <w:rsid w:val="009D6CCA"/>
    <w:rsid w:val="009F1159"/>
    <w:rsid w:val="00A00A01"/>
    <w:rsid w:val="00A16DE5"/>
    <w:rsid w:val="00A77F77"/>
    <w:rsid w:val="00AC13AD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E112EF"/>
    <w:rsid w:val="00E1361F"/>
    <w:rsid w:val="00E924B8"/>
    <w:rsid w:val="00EF6F5B"/>
    <w:rsid w:val="00FB082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93E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Umut YÜKSEL</cp:lastModifiedBy>
  <cp:revision>7</cp:revision>
  <cp:lastPrinted>2021-12-31T21:22:00Z</cp:lastPrinted>
  <dcterms:created xsi:type="dcterms:W3CDTF">2022-04-21T20:39:00Z</dcterms:created>
  <dcterms:modified xsi:type="dcterms:W3CDTF">2023-08-16T12:09:00Z</dcterms:modified>
</cp:coreProperties>
</file>