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A1C3" w14:textId="77777777" w:rsidR="00DF71CE" w:rsidRPr="002D2E71" w:rsidRDefault="00DF71CE" w:rsidP="00DF71CE">
      <w:pPr>
        <w:rPr>
          <w:sz w:val="16"/>
        </w:rPr>
      </w:pPr>
      <w:bookmarkStart w:id="0" w:name="_Toc77763363"/>
      <w:bookmarkStart w:id="1" w:name="_Toc75261115"/>
    </w:p>
    <w:p w14:paraId="282DA662" w14:textId="77777777" w:rsidR="00E30E54" w:rsidRPr="00925E93" w:rsidRDefault="00E30E54" w:rsidP="00DF71CE">
      <w:pPr>
        <w:pStyle w:val="Balk1"/>
        <w:numPr>
          <w:ilvl w:val="0"/>
          <w:numId w:val="0"/>
        </w:numPr>
        <w:ind w:left="284" w:right="152"/>
        <w:jc w:val="left"/>
        <w:rPr>
          <w:rFonts w:ascii="Times New Roman" w:hAnsi="Times New Roman"/>
          <w:bCs w:val="0"/>
          <w:szCs w:val="24"/>
        </w:rPr>
      </w:pPr>
      <w:r w:rsidRPr="00925E93">
        <w:rPr>
          <w:rFonts w:ascii="Times New Roman" w:hAnsi="Times New Roman"/>
          <w:szCs w:val="24"/>
        </w:rPr>
        <w:t>1</w:t>
      </w:r>
      <w:bookmarkEnd w:id="0"/>
      <w:bookmarkEnd w:id="1"/>
      <w:r w:rsidR="00DF71CE">
        <w:rPr>
          <w:rFonts w:ascii="Times New Roman" w:hAnsi="Times New Roman"/>
          <w:szCs w:val="24"/>
        </w:rPr>
        <w:t>.</w:t>
      </w:r>
      <w:r w:rsidR="002D2E71">
        <w:rPr>
          <w:rFonts w:ascii="Times New Roman" w:hAnsi="Times New Roman"/>
          <w:szCs w:val="24"/>
        </w:rPr>
        <w:t xml:space="preserve"> </w:t>
      </w:r>
      <w:r w:rsidR="00DF71CE">
        <w:rPr>
          <w:rFonts w:ascii="Times New Roman" w:hAnsi="Times New Roman"/>
          <w:szCs w:val="24"/>
        </w:rPr>
        <w:t>AMAÇ</w:t>
      </w:r>
    </w:p>
    <w:p w14:paraId="7A54D0B2" w14:textId="77777777" w:rsidR="00E44F8A" w:rsidRPr="00E44F8A" w:rsidRDefault="00E44F8A" w:rsidP="00DF71CE">
      <w:pPr>
        <w:ind w:left="284" w:right="152"/>
        <w:jc w:val="both"/>
        <w:rPr>
          <w:rFonts w:ascii="Times New Roman" w:hAnsi="Times New Roman"/>
          <w:color w:val="000000" w:themeColor="text1"/>
          <w:szCs w:val="24"/>
        </w:rPr>
      </w:pPr>
      <w:r w:rsidRPr="00E44F8A">
        <w:rPr>
          <w:rFonts w:ascii="Times New Roman" w:hAnsi="Times New Roman"/>
          <w:color w:val="000000" w:themeColor="text1"/>
          <w:szCs w:val="24"/>
        </w:rPr>
        <w:t xml:space="preserve">10002 Müşteri Memnuniyeti Yönetim Sistemi kapsamına </w:t>
      </w:r>
      <w:proofErr w:type="gramStart"/>
      <w:r w:rsidRPr="00E44F8A">
        <w:rPr>
          <w:rFonts w:ascii="Times New Roman" w:hAnsi="Times New Roman"/>
          <w:color w:val="000000" w:themeColor="text1"/>
          <w:szCs w:val="24"/>
        </w:rPr>
        <w:t>dahil</w:t>
      </w:r>
      <w:proofErr w:type="gramEnd"/>
      <w:r w:rsidRPr="00E44F8A">
        <w:rPr>
          <w:rFonts w:ascii="Times New Roman" w:hAnsi="Times New Roman"/>
          <w:color w:val="000000" w:themeColor="text1"/>
          <w:szCs w:val="24"/>
        </w:rPr>
        <w:t xml:space="preserve"> olan birimlerin müşterilerine sunmuş olduğu hizmetler ile ilgili olarak müşterilerden geri bildirimlerin temin şekli, kayıt altına alma biçimi ve müşterilerin beklentilerini gerçekleştirecek ve sistemi daha işler hale getirecek çalışmaların ortaya konması amaçlanmıştır.  Bu amaçlar yerine getirilirken Kırıkkale Üniversitesi TS EN ISO 9001:2015 Standardı Kalite Yönetim Sistemi dokümantasyonu ve yeni oluşturulmuş olan TS ISO 10002 Müşteri Memnuniyeti Yönetim Sistemi Dokümanları kullanılmaktadır. </w:t>
      </w:r>
    </w:p>
    <w:p w14:paraId="22D7275D" w14:textId="77777777" w:rsidR="00E30E54" w:rsidRPr="00442F73" w:rsidRDefault="00E30E54" w:rsidP="00DF71CE">
      <w:pPr>
        <w:ind w:left="284" w:right="152"/>
        <w:jc w:val="both"/>
        <w:rPr>
          <w:rFonts w:ascii="Times New Roman" w:hAnsi="Times New Roman"/>
          <w:sz w:val="16"/>
          <w:szCs w:val="24"/>
        </w:rPr>
      </w:pPr>
    </w:p>
    <w:p w14:paraId="330DE770" w14:textId="77777777" w:rsidR="00E30E54" w:rsidRPr="00925E93" w:rsidRDefault="00DF71CE" w:rsidP="00DF71CE">
      <w:pPr>
        <w:ind w:left="284" w:right="152"/>
        <w:jc w:val="both"/>
        <w:rPr>
          <w:rFonts w:ascii="Times New Roman" w:hAnsi="Times New Roman"/>
          <w:b/>
          <w:szCs w:val="24"/>
        </w:rPr>
      </w:pPr>
      <w:r>
        <w:rPr>
          <w:rFonts w:ascii="Times New Roman" w:hAnsi="Times New Roman"/>
          <w:b/>
          <w:szCs w:val="24"/>
        </w:rPr>
        <w:t>2.</w:t>
      </w:r>
      <w:r w:rsidR="002D2E71">
        <w:rPr>
          <w:rFonts w:ascii="Times New Roman" w:hAnsi="Times New Roman"/>
          <w:b/>
          <w:szCs w:val="24"/>
        </w:rPr>
        <w:t xml:space="preserve"> </w:t>
      </w:r>
      <w:r>
        <w:rPr>
          <w:rFonts w:ascii="Times New Roman" w:hAnsi="Times New Roman"/>
          <w:b/>
          <w:szCs w:val="24"/>
        </w:rPr>
        <w:t>KAPSAM</w:t>
      </w:r>
    </w:p>
    <w:p w14:paraId="3774868F" w14:textId="77777777" w:rsidR="00E30E54" w:rsidRPr="00925E93" w:rsidRDefault="00E30E54" w:rsidP="00DF71CE">
      <w:pPr>
        <w:ind w:left="284" w:right="152"/>
        <w:jc w:val="both"/>
        <w:rPr>
          <w:rFonts w:ascii="Times New Roman" w:hAnsi="Times New Roman"/>
          <w:b/>
          <w:szCs w:val="24"/>
        </w:rPr>
      </w:pPr>
      <w:r w:rsidRPr="00925E93">
        <w:rPr>
          <w:rFonts w:ascii="Times New Roman" w:hAnsi="Times New Roman"/>
          <w:szCs w:val="24"/>
        </w:rPr>
        <w:t>Kalite Yönetim Sisteminin uygulandığı; Genel Sekreterlik ve bağlı idari birimleri (</w:t>
      </w:r>
      <w:r w:rsidRPr="00925E93">
        <w:rPr>
          <w:rFonts w:ascii="Times New Roman" w:hAnsi="Times New Roman"/>
          <w:b/>
          <w:szCs w:val="24"/>
        </w:rPr>
        <w:t>Hukuk</w:t>
      </w:r>
      <w:r w:rsidRPr="00925E93">
        <w:rPr>
          <w:rFonts w:ascii="Times New Roman" w:hAnsi="Times New Roman"/>
          <w:szCs w:val="24"/>
        </w:rPr>
        <w:t xml:space="preserve"> </w:t>
      </w:r>
      <w:r w:rsidRPr="00925E93">
        <w:rPr>
          <w:rFonts w:ascii="Times New Roman" w:hAnsi="Times New Roman"/>
          <w:b/>
          <w:szCs w:val="24"/>
        </w:rPr>
        <w:t>Müşavirliği</w:t>
      </w:r>
      <w:r w:rsidRPr="00925E93">
        <w:rPr>
          <w:rFonts w:ascii="Times New Roman" w:hAnsi="Times New Roman"/>
          <w:szCs w:val="24"/>
        </w:rPr>
        <w:t xml:space="preserve"> hariç), ile Eğitim-Öğretim birimleri büro hizmetlerini kapsar.</w:t>
      </w:r>
      <w:r w:rsidRPr="00925E93">
        <w:rPr>
          <w:rFonts w:ascii="Times New Roman" w:hAnsi="Times New Roman"/>
          <w:b/>
          <w:szCs w:val="24"/>
        </w:rPr>
        <w:tab/>
      </w:r>
    </w:p>
    <w:p w14:paraId="0C5AF1BF" w14:textId="77777777" w:rsidR="00E30E54" w:rsidRPr="00442F73" w:rsidRDefault="00E30E54" w:rsidP="00DF71CE">
      <w:pPr>
        <w:ind w:left="284" w:right="152"/>
        <w:jc w:val="both"/>
        <w:rPr>
          <w:rFonts w:ascii="Times New Roman" w:hAnsi="Times New Roman"/>
          <w:b/>
          <w:sz w:val="18"/>
          <w:szCs w:val="24"/>
        </w:rPr>
      </w:pPr>
    </w:p>
    <w:p w14:paraId="17F8DF0B" w14:textId="77777777" w:rsidR="00E30E54" w:rsidRPr="00925E93" w:rsidRDefault="00DF71CE" w:rsidP="00DF71CE">
      <w:pPr>
        <w:ind w:left="284" w:right="152"/>
        <w:jc w:val="both"/>
        <w:rPr>
          <w:rFonts w:ascii="Times New Roman" w:hAnsi="Times New Roman"/>
          <w:b/>
          <w:szCs w:val="24"/>
        </w:rPr>
      </w:pPr>
      <w:r>
        <w:rPr>
          <w:rFonts w:ascii="Times New Roman" w:hAnsi="Times New Roman"/>
          <w:b/>
          <w:szCs w:val="24"/>
        </w:rPr>
        <w:t>3.</w:t>
      </w:r>
      <w:r w:rsidR="002D2E71">
        <w:rPr>
          <w:rFonts w:ascii="Times New Roman" w:hAnsi="Times New Roman"/>
          <w:b/>
          <w:szCs w:val="24"/>
        </w:rPr>
        <w:t xml:space="preserve"> </w:t>
      </w:r>
      <w:r>
        <w:rPr>
          <w:rFonts w:ascii="Times New Roman" w:hAnsi="Times New Roman"/>
          <w:b/>
          <w:szCs w:val="24"/>
        </w:rPr>
        <w:t>SORUMLULAR</w:t>
      </w:r>
      <w:r w:rsidR="00E30E54" w:rsidRPr="00925E93">
        <w:rPr>
          <w:rFonts w:ascii="Times New Roman" w:hAnsi="Times New Roman"/>
          <w:b/>
          <w:szCs w:val="24"/>
        </w:rPr>
        <w:t xml:space="preserve"> </w:t>
      </w:r>
    </w:p>
    <w:p w14:paraId="41915461" w14:textId="77777777" w:rsidR="00BE52F2" w:rsidRPr="00BE52F2" w:rsidRDefault="00BE52F2" w:rsidP="00DF71CE">
      <w:pPr>
        <w:ind w:left="284" w:right="152"/>
        <w:jc w:val="both"/>
        <w:rPr>
          <w:rFonts w:ascii="Times New Roman" w:hAnsi="Times New Roman"/>
          <w:color w:val="000000" w:themeColor="text1"/>
          <w:szCs w:val="24"/>
        </w:rPr>
      </w:pPr>
      <w:r w:rsidRPr="00BE52F2">
        <w:rPr>
          <w:rFonts w:ascii="Times New Roman" w:hAnsi="Times New Roman"/>
          <w:color w:val="000000" w:themeColor="text1"/>
          <w:szCs w:val="24"/>
        </w:rPr>
        <w:t xml:space="preserve">10002 Müşteri Memnuniyeti Yönetim Sistemi kapsam </w:t>
      </w:r>
      <w:proofErr w:type="gramStart"/>
      <w:r w:rsidRPr="00BE52F2">
        <w:rPr>
          <w:rFonts w:ascii="Times New Roman" w:hAnsi="Times New Roman"/>
          <w:color w:val="000000" w:themeColor="text1"/>
          <w:szCs w:val="24"/>
        </w:rPr>
        <w:t>dahilindeki</w:t>
      </w:r>
      <w:proofErr w:type="gramEnd"/>
      <w:r w:rsidRPr="00BE52F2">
        <w:rPr>
          <w:rFonts w:ascii="Times New Roman" w:hAnsi="Times New Roman"/>
          <w:color w:val="000000" w:themeColor="text1"/>
          <w:szCs w:val="24"/>
        </w:rPr>
        <w:t xml:space="preserve"> eğitim-öğretim birimlerinde ISO 9001:2015 Kalite Yönetim Sistemi uyarınca belirlenmiş olan Birim Kalite Koordinatörleri ve Birim Kalite Temsilcileri ve Birim Kalite Sorumluları.</w:t>
      </w:r>
    </w:p>
    <w:p w14:paraId="7F5EED98" w14:textId="77777777" w:rsidR="00BE52F2" w:rsidRPr="00BE52F2" w:rsidRDefault="00BE52F2" w:rsidP="00DF71CE">
      <w:pPr>
        <w:ind w:left="284" w:right="152"/>
        <w:jc w:val="both"/>
        <w:rPr>
          <w:rFonts w:ascii="Times New Roman" w:hAnsi="Times New Roman"/>
          <w:color w:val="000000" w:themeColor="text1"/>
          <w:szCs w:val="24"/>
        </w:rPr>
      </w:pPr>
      <w:r w:rsidRPr="00BE52F2">
        <w:rPr>
          <w:rFonts w:ascii="Times New Roman" w:hAnsi="Times New Roman"/>
          <w:color w:val="000000" w:themeColor="text1"/>
          <w:szCs w:val="24"/>
        </w:rPr>
        <w:t>İdari Birimlerde ise Genel Sekreter, Genel Sekreter Yardımcıları, Daire Başkanları ve büro hizmetlerinde görev yapan tüm personel.</w:t>
      </w:r>
    </w:p>
    <w:p w14:paraId="77CDD0AF" w14:textId="77777777" w:rsidR="00634410" w:rsidRPr="00BE52F2" w:rsidRDefault="00634410" w:rsidP="00DF71CE">
      <w:pPr>
        <w:ind w:left="284" w:right="152"/>
        <w:jc w:val="both"/>
        <w:rPr>
          <w:rFonts w:ascii="Times New Roman" w:hAnsi="Times New Roman"/>
          <w:color w:val="000000" w:themeColor="text1"/>
          <w:sz w:val="16"/>
          <w:szCs w:val="24"/>
        </w:rPr>
      </w:pPr>
    </w:p>
    <w:p w14:paraId="2DCBBC24" w14:textId="77777777" w:rsidR="00326E3D" w:rsidRPr="00925E93" w:rsidRDefault="00326E3D" w:rsidP="00DF71CE">
      <w:pPr>
        <w:ind w:left="284" w:right="152"/>
        <w:jc w:val="both"/>
        <w:rPr>
          <w:rFonts w:ascii="Times New Roman" w:hAnsi="Times New Roman"/>
          <w:szCs w:val="24"/>
        </w:rPr>
      </w:pPr>
      <w:r w:rsidRPr="00925E93">
        <w:rPr>
          <w:rFonts w:ascii="Times New Roman" w:hAnsi="Times New Roman"/>
          <w:b/>
          <w:szCs w:val="24"/>
        </w:rPr>
        <w:t xml:space="preserve">3.1. </w:t>
      </w:r>
      <w:proofErr w:type="gramStart"/>
      <w:r w:rsidRPr="00925E93">
        <w:rPr>
          <w:rFonts w:ascii="Times New Roman" w:hAnsi="Times New Roman"/>
          <w:b/>
          <w:szCs w:val="24"/>
        </w:rPr>
        <w:t>Şikayetçi</w:t>
      </w:r>
      <w:proofErr w:type="gramEnd"/>
      <w:r w:rsidRPr="00925E93">
        <w:rPr>
          <w:rFonts w:ascii="Times New Roman" w:hAnsi="Times New Roman"/>
          <w:szCs w:val="24"/>
        </w:rPr>
        <w:t xml:space="preserve"> </w:t>
      </w:r>
    </w:p>
    <w:p w14:paraId="7BFD8093" w14:textId="77777777" w:rsidR="00326E3D" w:rsidRPr="00925E93" w:rsidRDefault="00326E3D" w:rsidP="00DF71CE">
      <w:pPr>
        <w:ind w:left="284" w:right="152"/>
        <w:jc w:val="both"/>
        <w:rPr>
          <w:rFonts w:ascii="Times New Roman" w:hAnsi="Times New Roman"/>
          <w:szCs w:val="24"/>
        </w:rPr>
      </w:pPr>
      <w:proofErr w:type="gramStart"/>
      <w:r w:rsidRPr="00925E93">
        <w:rPr>
          <w:rFonts w:ascii="Times New Roman" w:hAnsi="Times New Roman"/>
          <w:szCs w:val="24"/>
        </w:rPr>
        <w:t>Şikayeti</w:t>
      </w:r>
      <w:proofErr w:type="gramEnd"/>
      <w:r w:rsidRPr="00925E93">
        <w:rPr>
          <w:rFonts w:ascii="Times New Roman" w:hAnsi="Times New Roman"/>
          <w:szCs w:val="24"/>
        </w:rPr>
        <w:t xml:space="preserve"> yapan kişi, kuruluş veya temsilcisi.</w:t>
      </w:r>
    </w:p>
    <w:p w14:paraId="473A7CE4" w14:textId="77777777" w:rsidR="00634410" w:rsidRPr="00442F73" w:rsidRDefault="00634410" w:rsidP="00DF71CE">
      <w:pPr>
        <w:ind w:left="284" w:right="152"/>
        <w:jc w:val="both"/>
        <w:rPr>
          <w:rFonts w:ascii="Times New Roman" w:hAnsi="Times New Roman"/>
          <w:sz w:val="16"/>
          <w:szCs w:val="24"/>
        </w:rPr>
      </w:pPr>
    </w:p>
    <w:p w14:paraId="29D6097A" w14:textId="77777777" w:rsidR="00326E3D" w:rsidRPr="00925E93" w:rsidRDefault="00326E3D" w:rsidP="00DF71CE">
      <w:pPr>
        <w:ind w:left="284" w:right="152"/>
        <w:jc w:val="both"/>
        <w:rPr>
          <w:rFonts w:ascii="Times New Roman" w:hAnsi="Times New Roman"/>
          <w:b/>
          <w:szCs w:val="24"/>
        </w:rPr>
      </w:pPr>
      <w:r w:rsidRPr="00925E93">
        <w:rPr>
          <w:rFonts w:ascii="Times New Roman" w:hAnsi="Times New Roman"/>
          <w:b/>
          <w:szCs w:val="24"/>
        </w:rPr>
        <w:t xml:space="preserve">3.2. </w:t>
      </w:r>
      <w:proofErr w:type="gramStart"/>
      <w:r w:rsidRPr="00925E93">
        <w:rPr>
          <w:rFonts w:ascii="Times New Roman" w:hAnsi="Times New Roman"/>
          <w:b/>
          <w:szCs w:val="24"/>
        </w:rPr>
        <w:t>Şikayet</w:t>
      </w:r>
      <w:proofErr w:type="gramEnd"/>
    </w:p>
    <w:p w14:paraId="13364E36" w14:textId="77777777" w:rsidR="00326E3D" w:rsidRPr="00925E93" w:rsidRDefault="00326E3D" w:rsidP="00DF71CE">
      <w:pPr>
        <w:ind w:left="284" w:right="152"/>
        <w:jc w:val="both"/>
        <w:rPr>
          <w:rFonts w:ascii="Times New Roman" w:hAnsi="Times New Roman"/>
          <w:szCs w:val="24"/>
        </w:rPr>
      </w:pPr>
      <w:r w:rsidRPr="00925E93">
        <w:rPr>
          <w:rFonts w:ascii="Times New Roman" w:hAnsi="Times New Roman"/>
          <w:szCs w:val="24"/>
        </w:rPr>
        <w:t xml:space="preserve">Kuruluşa ürünleri veya </w:t>
      </w:r>
      <w:proofErr w:type="gramStart"/>
      <w:r w:rsidRPr="00925E93">
        <w:rPr>
          <w:rFonts w:ascii="Times New Roman" w:hAnsi="Times New Roman"/>
          <w:szCs w:val="24"/>
        </w:rPr>
        <w:t>şikayetleri</w:t>
      </w:r>
      <w:proofErr w:type="gramEnd"/>
      <w:r w:rsidRPr="00925E93">
        <w:rPr>
          <w:rFonts w:ascii="Times New Roman" w:hAnsi="Times New Roman"/>
          <w:szCs w:val="24"/>
        </w:rPr>
        <w:t xml:space="preserve"> ele alma prosesleri ile ilgili yapılan memnuniyetsizlik ifadesi. Burada doğrudan veya dolaylı olarak cevap veya çözüm belirlenir.</w:t>
      </w:r>
    </w:p>
    <w:p w14:paraId="25632CA2" w14:textId="77777777" w:rsidR="00634410" w:rsidRPr="00442F73" w:rsidRDefault="00634410" w:rsidP="00DF71CE">
      <w:pPr>
        <w:ind w:left="284" w:right="152"/>
        <w:jc w:val="both"/>
        <w:rPr>
          <w:rFonts w:ascii="Times New Roman" w:hAnsi="Times New Roman"/>
          <w:sz w:val="16"/>
          <w:szCs w:val="24"/>
        </w:rPr>
      </w:pPr>
    </w:p>
    <w:p w14:paraId="68B41379" w14:textId="77777777" w:rsidR="00326E3D" w:rsidRPr="00925E93" w:rsidRDefault="00326E3D" w:rsidP="00DF71CE">
      <w:pPr>
        <w:ind w:left="284" w:right="152"/>
        <w:jc w:val="both"/>
        <w:rPr>
          <w:rFonts w:ascii="Times New Roman" w:hAnsi="Times New Roman"/>
          <w:b/>
          <w:szCs w:val="24"/>
        </w:rPr>
      </w:pPr>
      <w:r w:rsidRPr="00925E93">
        <w:rPr>
          <w:rFonts w:ascii="Times New Roman" w:hAnsi="Times New Roman"/>
          <w:b/>
          <w:szCs w:val="24"/>
        </w:rPr>
        <w:t>3.3. Müşteri</w:t>
      </w:r>
    </w:p>
    <w:p w14:paraId="5F5BF3E1" w14:textId="77777777" w:rsidR="00326E3D" w:rsidRPr="00925E93" w:rsidRDefault="00326E3D" w:rsidP="00DF71CE">
      <w:pPr>
        <w:ind w:left="284" w:right="152"/>
        <w:jc w:val="both"/>
        <w:rPr>
          <w:rFonts w:ascii="Times New Roman" w:hAnsi="Times New Roman"/>
          <w:szCs w:val="24"/>
        </w:rPr>
      </w:pPr>
      <w:r w:rsidRPr="00925E93">
        <w:rPr>
          <w:rFonts w:ascii="Times New Roman" w:hAnsi="Times New Roman"/>
          <w:szCs w:val="24"/>
        </w:rPr>
        <w:t>Ürünü alan kuruluş veya kişi.</w:t>
      </w:r>
    </w:p>
    <w:p w14:paraId="65A7E04B" w14:textId="77777777" w:rsidR="00634410" w:rsidRPr="000A289A" w:rsidRDefault="00634410" w:rsidP="00DF71CE">
      <w:pPr>
        <w:ind w:left="284" w:right="152"/>
        <w:jc w:val="both"/>
        <w:rPr>
          <w:rFonts w:ascii="Times New Roman" w:hAnsi="Times New Roman"/>
          <w:sz w:val="16"/>
          <w:szCs w:val="24"/>
        </w:rPr>
      </w:pPr>
    </w:p>
    <w:p w14:paraId="74548A1D" w14:textId="77777777" w:rsidR="00E30E54" w:rsidRPr="00925E93" w:rsidRDefault="00E30E54" w:rsidP="00DF71CE">
      <w:pPr>
        <w:ind w:left="284" w:right="152"/>
        <w:jc w:val="both"/>
        <w:rPr>
          <w:rFonts w:ascii="Times New Roman" w:hAnsi="Times New Roman"/>
          <w:b/>
          <w:caps/>
          <w:szCs w:val="24"/>
        </w:rPr>
      </w:pPr>
      <w:r w:rsidRPr="00925E93">
        <w:rPr>
          <w:rFonts w:ascii="Times New Roman" w:hAnsi="Times New Roman"/>
          <w:b/>
          <w:caps/>
          <w:szCs w:val="24"/>
        </w:rPr>
        <w:t>4.</w:t>
      </w:r>
      <w:r w:rsidR="002D2E71">
        <w:rPr>
          <w:rFonts w:ascii="Times New Roman" w:hAnsi="Times New Roman"/>
          <w:b/>
          <w:caps/>
          <w:szCs w:val="24"/>
        </w:rPr>
        <w:t xml:space="preserve"> </w:t>
      </w:r>
      <w:r w:rsidRPr="00925E93">
        <w:rPr>
          <w:rFonts w:ascii="Times New Roman" w:hAnsi="Times New Roman"/>
          <w:b/>
          <w:caps/>
          <w:szCs w:val="24"/>
        </w:rPr>
        <w:t>Genel Prensipler</w:t>
      </w:r>
    </w:p>
    <w:p w14:paraId="6A4377D0" w14:textId="77777777" w:rsidR="00E30E54" w:rsidRPr="00925E93" w:rsidRDefault="00E30E54" w:rsidP="00DF71CE">
      <w:pPr>
        <w:ind w:left="284" w:right="152"/>
        <w:jc w:val="both"/>
        <w:rPr>
          <w:rFonts w:ascii="Times New Roman" w:hAnsi="Times New Roman"/>
          <w:b/>
          <w:color w:val="000000"/>
          <w:szCs w:val="24"/>
        </w:rPr>
      </w:pPr>
      <w:r w:rsidRPr="00925E93">
        <w:rPr>
          <w:rFonts w:ascii="Times New Roman" w:hAnsi="Times New Roman"/>
          <w:b/>
          <w:szCs w:val="24"/>
        </w:rPr>
        <w:t>4.1. Şeffaflık</w:t>
      </w:r>
    </w:p>
    <w:p w14:paraId="39585B60" w14:textId="77777777" w:rsidR="00E30E54" w:rsidRPr="00925E93" w:rsidRDefault="00E30E54" w:rsidP="00DF71CE">
      <w:pPr>
        <w:ind w:left="284" w:right="152"/>
        <w:jc w:val="both"/>
        <w:rPr>
          <w:rFonts w:ascii="Times New Roman" w:hAnsi="Times New Roman"/>
          <w:szCs w:val="24"/>
        </w:rPr>
      </w:pPr>
      <w:r w:rsidRPr="00925E93">
        <w:rPr>
          <w:rFonts w:ascii="Times New Roman" w:hAnsi="Times New Roman"/>
          <w:szCs w:val="24"/>
        </w:rPr>
        <w:t xml:space="preserve">Müşterilere, çalışanlara ve ilgili taraflara </w:t>
      </w:r>
      <w:proofErr w:type="gramStart"/>
      <w:r w:rsidRPr="00925E93">
        <w:rPr>
          <w:rFonts w:ascii="Times New Roman" w:hAnsi="Times New Roman"/>
          <w:szCs w:val="24"/>
        </w:rPr>
        <w:t>şikayetin</w:t>
      </w:r>
      <w:proofErr w:type="gramEnd"/>
      <w:r w:rsidRPr="00925E93">
        <w:rPr>
          <w:rFonts w:ascii="Times New Roman" w:hAnsi="Times New Roman"/>
          <w:szCs w:val="24"/>
        </w:rPr>
        <w:t xml:space="preserve"> nasıl ve nerede ele alınacağına dair bilgi, Kalite </w:t>
      </w:r>
      <w:proofErr w:type="spellStart"/>
      <w:r w:rsidR="00442F73">
        <w:rPr>
          <w:rFonts w:ascii="Times New Roman" w:hAnsi="Times New Roman"/>
          <w:szCs w:val="24"/>
        </w:rPr>
        <w:t>Koodinatörlüğü</w:t>
      </w:r>
      <w:proofErr w:type="spellEnd"/>
      <w:r w:rsidRPr="00925E93">
        <w:rPr>
          <w:rFonts w:ascii="Times New Roman" w:hAnsi="Times New Roman"/>
          <w:szCs w:val="24"/>
        </w:rPr>
        <w:t xml:space="preserve"> web sayfasında </w:t>
      </w:r>
      <w:r w:rsidR="00442F73" w:rsidRPr="00925E93">
        <w:rPr>
          <w:rFonts w:ascii="Times New Roman" w:hAnsi="Times New Roman"/>
          <w:szCs w:val="24"/>
        </w:rPr>
        <w:t xml:space="preserve">dilek, öneri, şikayet ve memnuniyet </w:t>
      </w:r>
      <w:r w:rsidRPr="00925E93">
        <w:rPr>
          <w:rFonts w:ascii="Times New Roman" w:hAnsi="Times New Roman"/>
          <w:szCs w:val="24"/>
        </w:rPr>
        <w:t>kutularının üzerinde, çeşitli afişlerle ve sosyal medya ortamlarında ilan</w:t>
      </w:r>
      <w:r w:rsidRPr="00925E93">
        <w:rPr>
          <w:rFonts w:ascii="Times New Roman" w:hAnsi="Times New Roman"/>
          <w:b/>
          <w:szCs w:val="24"/>
        </w:rPr>
        <w:t xml:space="preserve"> </w:t>
      </w:r>
      <w:r w:rsidRPr="00925E93">
        <w:rPr>
          <w:rFonts w:ascii="Times New Roman" w:hAnsi="Times New Roman"/>
          <w:szCs w:val="24"/>
        </w:rPr>
        <w:t>edilmiştir.</w:t>
      </w:r>
    </w:p>
    <w:p w14:paraId="0DB65289" w14:textId="77777777" w:rsidR="00634410" w:rsidRPr="00442F73" w:rsidRDefault="00634410" w:rsidP="00DF71CE">
      <w:pPr>
        <w:ind w:left="284" w:right="152"/>
        <w:jc w:val="both"/>
        <w:rPr>
          <w:rFonts w:ascii="Times New Roman" w:hAnsi="Times New Roman"/>
          <w:color w:val="000000"/>
          <w:sz w:val="16"/>
          <w:szCs w:val="24"/>
        </w:rPr>
      </w:pPr>
    </w:p>
    <w:p w14:paraId="26891163" w14:textId="77777777" w:rsidR="00E30E54" w:rsidRPr="00925E93" w:rsidRDefault="00E30E54" w:rsidP="00DF71CE">
      <w:pPr>
        <w:ind w:left="284" w:right="152"/>
        <w:jc w:val="both"/>
        <w:rPr>
          <w:rFonts w:ascii="Times New Roman" w:hAnsi="Times New Roman"/>
          <w:b/>
          <w:szCs w:val="24"/>
        </w:rPr>
      </w:pPr>
      <w:r w:rsidRPr="00925E93">
        <w:rPr>
          <w:rFonts w:ascii="Times New Roman" w:hAnsi="Times New Roman"/>
          <w:b/>
          <w:color w:val="000000"/>
          <w:szCs w:val="24"/>
        </w:rPr>
        <w:t>4.2</w:t>
      </w:r>
      <w:r w:rsidRPr="00925E93">
        <w:rPr>
          <w:rFonts w:ascii="Times New Roman" w:hAnsi="Times New Roman"/>
          <w:color w:val="000000"/>
          <w:szCs w:val="24"/>
        </w:rPr>
        <w:t xml:space="preserve">. </w:t>
      </w:r>
      <w:proofErr w:type="spellStart"/>
      <w:r w:rsidRPr="00925E93">
        <w:rPr>
          <w:rFonts w:ascii="Times New Roman" w:hAnsi="Times New Roman"/>
          <w:b/>
          <w:szCs w:val="24"/>
        </w:rPr>
        <w:t>Erişebilirlik</w:t>
      </w:r>
      <w:proofErr w:type="spellEnd"/>
    </w:p>
    <w:p w14:paraId="736CBE9B" w14:textId="77777777" w:rsidR="00E30E54" w:rsidRPr="00925E93" w:rsidRDefault="00E30E54" w:rsidP="00DF71CE">
      <w:pPr>
        <w:ind w:left="284" w:right="152"/>
        <w:jc w:val="both"/>
        <w:rPr>
          <w:rFonts w:ascii="Times New Roman" w:hAnsi="Times New Roman"/>
          <w:szCs w:val="24"/>
        </w:rPr>
      </w:pPr>
      <w:r w:rsidRPr="00925E93">
        <w:rPr>
          <w:rFonts w:ascii="Times New Roman" w:hAnsi="Times New Roman"/>
          <w:szCs w:val="24"/>
        </w:rPr>
        <w:t xml:space="preserve">Müşteriler </w:t>
      </w:r>
      <w:proofErr w:type="gramStart"/>
      <w:r w:rsidRPr="00925E93">
        <w:rPr>
          <w:rFonts w:ascii="Times New Roman" w:hAnsi="Times New Roman"/>
          <w:szCs w:val="24"/>
        </w:rPr>
        <w:t>şikayetlerini</w:t>
      </w:r>
      <w:proofErr w:type="gramEnd"/>
      <w:r w:rsidRPr="00925E93">
        <w:rPr>
          <w:rFonts w:ascii="Times New Roman" w:hAnsi="Times New Roman"/>
          <w:szCs w:val="24"/>
        </w:rPr>
        <w:t xml:space="preserve"> web üzerinden yapabilecekleri gibi e-posta, telefon, </w:t>
      </w:r>
      <w:r w:rsidR="00442F73" w:rsidRPr="00925E93">
        <w:rPr>
          <w:rFonts w:ascii="Times New Roman" w:hAnsi="Times New Roman"/>
          <w:szCs w:val="24"/>
        </w:rPr>
        <w:t>dilek, öneri, şikayet,  memnuniyet kutuları</w:t>
      </w:r>
      <w:r w:rsidRPr="00925E93">
        <w:rPr>
          <w:rFonts w:ascii="Times New Roman" w:hAnsi="Times New Roman"/>
          <w:szCs w:val="24"/>
        </w:rPr>
        <w:t>, yüz yüze, beyaz masa</w:t>
      </w:r>
      <w:r w:rsidR="001B4CB0" w:rsidRPr="00925E93">
        <w:rPr>
          <w:rFonts w:ascii="Times New Roman" w:hAnsi="Times New Roman"/>
          <w:szCs w:val="24"/>
        </w:rPr>
        <w:t xml:space="preserve"> </w:t>
      </w:r>
      <w:r w:rsidRPr="00925E93">
        <w:rPr>
          <w:rFonts w:ascii="Times New Roman" w:hAnsi="Times New Roman"/>
          <w:szCs w:val="24"/>
        </w:rPr>
        <w:t>vb. kanallarla da iletebilecekleri seçenekler artırılmıştır.</w:t>
      </w:r>
    </w:p>
    <w:p w14:paraId="2DD930A1" w14:textId="77777777" w:rsidR="00634410" w:rsidRPr="00442F73" w:rsidRDefault="00634410" w:rsidP="00DF71CE">
      <w:pPr>
        <w:ind w:left="284" w:right="152"/>
        <w:jc w:val="both"/>
        <w:rPr>
          <w:rFonts w:ascii="Times New Roman" w:hAnsi="Times New Roman"/>
          <w:b/>
          <w:sz w:val="16"/>
          <w:szCs w:val="24"/>
        </w:rPr>
      </w:pPr>
    </w:p>
    <w:p w14:paraId="002B4EC2" w14:textId="77777777" w:rsidR="00E30E54" w:rsidRPr="00925E93" w:rsidRDefault="00E30E54" w:rsidP="00DF71CE">
      <w:pPr>
        <w:ind w:left="284" w:right="152"/>
        <w:jc w:val="both"/>
        <w:rPr>
          <w:rFonts w:ascii="Times New Roman" w:hAnsi="Times New Roman"/>
          <w:b/>
          <w:color w:val="000000"/>
          <w:szCs w:val="24"/>
        </w:rPr>
      </w:pPr>
      <w:r w:rsidRPr="00925E93">
        <w:rPr>
          <w:rFonts w:ascii="Times New Roman" w:hAnsi="Times New Roman"/>
          <w:b/>
          <w:color w:val="000000"/>
          <w:szCs w:val="24"/>
        </w:rPr>
        <w:t xml:space="preserve">4.3. </w:t>
      </w:r>
      <w:r w:rsidRPr="00925E93">
        <w:rPr>
          <w:rFonts w:ascii="Times New Roman" w:hAnsi="Times New Roman"/>
          <w:b/>
          <w:szCs w:val="24"/>
        </w:rPr>
        <w:t>Cevap Verebilirlik</w:t>
      </w:r>
    </w:p>
    <w:p w14:paraId="187919C8" w14:textId="77777777" w:rsidR="00E30E54" w:rsidRDefault="001B4CB0" w:rsidP="00DF71CE">
      <w:pPr>
        <w:ind w:left="284" w:right="152"/>
        <w:jc w:val="both"/>
        <w:rPr>
          <w:rFonts w:ascii="Times New Roman" w:hAnsi="Times New Roman"/>
          <w:szCs w:val="24"/>
        </w:rPr>
      </w:pPr>
      <w:r w:rsidRPr="00925E93">
        <w:rPr>
          <w:rFonts w:ascii="Times New Roman" w:hAnsi="Times New Roman"/>
          <w:szCs w:val="24"/>
        </w:rPr>
        <w:t xml:space="preserve">Dilek, </w:t>
      </w:r>
      <w:r w:rsidR="00925E93" w:rsidRPr="00925E93">
        <w:rPr>
          <w:rFonts w:ascii="Times New Roman" w:hAnsi="Times New Roman"/>
          <w:szCs w:val="24"/>
        </w:rPr>
        <w:t xml:space="preserve">öneri, </w:t>
      </w:r>
      <w:proofErr w:type="gramStart"/>
      <w:r w:rsidR="00925E93" w:rsidRPr="00925E93">
        <w:rPr>
          <w:rFonts w:ascii="Times New Roman" w:hAnsi="Times New Roman"/>
          <w:szCs w:val="24"/>
        </w:rPr>
        <w:t>şikayet</w:t>
      </w:r>
      <w:proofErr w:type="gramEnd"/>
      <w:r w:rsidR="00925E93" w:rsidRPr="00925E93">
        <w:rPr>
          <w:rFonts w:ascii="Times New Roman" w:hAnsi="Times New Roman"/>
          <w:szCs w:val="24"/>
        </w:rPr>
        <w:t xml:space="preserve">, memnuniyet </w:t>
      </w:r>
      <w:r w:rsidR="00E30E54" w:rsidRPr="00925E93">
        <w:rPr>
          <w:rFonts w:ascii="Times New Roman" w:hAnsi="Times New Roman"/>
          <w:szCs w:val="24"/>
        </w:rPr>
        <w:t xml:space="preserve">kutularından alınan şikayetler ile ilgili geri bildirim isteyen kişiye </w:t>
      </w:r>
      <w:r w:rsidR="00F51DF0" w:rsidRPr="00925E93">
        <w:rPr>
          <w:rFonts w:ascii="Times New Roman" w:hAnsi="Times New Roman"/>
          <w:szCs w:val="24"/>
        </w:rPr>
        <w:t>formda belirttiği</w:t>
      </w:r>
      <w:r w:rsidR="00E30E54" w:rsidRPr="00925E93">
        <w:rPr>
          <w:rFonts w:ascii="Times New Roman" w:hAnsi="Times New Roman"/>
          <w:szCs w:val="24"/>
        </w:rPr>
        <w:t xml:space="preserve"> yol ile (telefon, e-mail vb.); diğer yollarla gelen şikayet ve taleplerle ilgili bilgi, şikayet ve talepler ise istek sahibinin istediği yol ile yapılır. Bir iletişim kanalı yok ise iletişim panolarından duyuru yapılır.</w:t>
      </w:r>
    </w:p>
    <w:p w14:paraId="78DED510" w14:textId="77777777" w:rsidR="00442F73" w:rsidRPr="00442F73" w:rsidRDefault="00442F73" w:rsidP="00DF71CE">
      <w:pPr>
        <w:tabs>
          <w:tab w:val="left" w:pos="990"/>
        </w:tabs>
        <w:ind w:left="284" w:right="152"/>
        <w:jc w:val="both"/>
        <w:rPr>
          <w:rFonts w:ascii="Times New Roman" w:hAnsi="Times New Roman"/>
          <w:b/>
          <w:color w:val="000000"/>
          <w:sz w:val="16"/>
          <w:szCs w:val="24"/>
        </w:rPr>
      </w:pPr>
      <w:r>
        <w:rPr>
          <w:rFonts w:ascii="Times New Roman" w:hAnsi="Times New Roman"/>
          <w:b/>
          <w:color w:val="000000"/>
          <w:szCs w:val="24"/>
        </w:rPr>
        <w:tab/>
      </w:r>
    </w:p>
    <w:p w14:paraId="17A0B2FE" w14:textId="77777777" w:rsidR="00E30E54" w:rsidRPr="00925E93" w:rsidRDefault="00E30E54" w:rsidP="00DF71CE">
      <w:pPr>
        <w:ind w:left="284" w:right="152"/>
        <w:jc w:val="both"/>
        <w:rPr>
          <w:rFonts w:ascii="Times New Roman" w:hAnsi="Times New Roman"/>
          <w:b/>
          <w:color w:val="000000"/>
          <w:szCs w:val="24"/>
        </w:rPr>
      </w:pPr>
      <w:r w:rsidRPr="00925E93">
        <w:rPr>
          <w:rFonts w:ascii="Times New Roman" w:hAnsi="Times New Roman"/>
          <w:b/>
          <w:color w:val="000000"/>
          <w:szCs w:val="24"/>
        </w:rPr>
        <w:t>4.4.</w:t>
      </w:r>
      <w:r w:rsidRPr="00925E93">
        <w:rPr>
          <w:rFonts w:ascii="Times New Roman" w:hAnsi="Times New Roman"/>
          <w:b/>
          <w:szCs w:val="24"/>
        </w:rPr>
        <w:t xml:space="preserve"> Objektiflik</w:t>
      </w:r>
    </w:p>
    <w:p w14:paraId="0AFF80C9" w14:textId="77777777" w:rsidR="00E30E54" w:rsidRPr="00925E93" w:rsidRDefault="00E30E54" w:rsidP="00DF71CE">
      <w:pPr>
        <w:ind w:left="284" w:right="152"/>
        <w:jc w:val="both"/>
        <w:rPr>
          <w:rFonts w:ascii="Times New Roman" w:hAnsi="Times New Roman"/>
          <w:szCs w:val="24"/>
        </w:rPr>
      </w:pPr>
      <w:r w:rsidRPr="00925E93">
        <w:rPr>
          <w:rFonts w:ascii="Times New Roman" w:hAnsi="Times New Roman"/>
          <w:szCs w:val="24"/>
        </w:rPr>
        <w:t xml:space="preserve">Alınan tüm </w:t>
      </w:r>
      <w:proofErr w:type="gramStart"/>
      <w:r w:rsidRPr="00925E93">
        <w:rPr>
          <w:rFonts w:ascii="Times New Roman" w:hAnsi="Times New Roman"/>
          <w:szCs w:val="24"/>
        </w:rPr>
        <w:t>şikayetler</w:t>
      </w:r>
      <w:proofErr w:type="gramEnd"/>
      <w:r w:rsidRPr="00925E93">
        <w:rPr>
          <w:rFonts w:ascii="Times New Roman" w:hAnsi="Times New Roman"/>
          <w:szCs w:val="24"/>
        </w:rPr>
        <w:t xml:space="preserve"> ve talepler bu prosedüre, ilgili mevzuata, genel ahlak kuralları ve mesleki etik ilkelerine uygun olarak ele alınıp adil, objektif ve tarafsız bir şekilde değerlendirilir.</w:t>
      </w:r>
    </w:p>
    <w:p w14:paraId="06FC4F94" w14:textId="77777777" w:rsidR="00634410" w:rsidRDefault="00634410" w:rsidP="00353EDA">
      <w:pPr>
        <w:ind w:left="284" w:right="152"/>
        <w:jc w:val="center"/>
        <w:rPr>
          <w:rFonts w:ascii="Times New Roman" w:hAnsi="Times New Roman"/>
          <w:sz w:val="16"/>
          <w:szCs w:val="24"/>
        </w:rPr>
      </w:pPr>
    </w:p>
    <w:p w14:paraId="6B47673A" w14:textId="77777777" w:rsidR="00E30E54" w:rsidRPr="00925E93" w:rsidRDefault="00E30E54" w:rsidP="00DF71CE">
      <w:pPr>
        <w:ind w:left="284" w:right="152"/>
        <w:jc w:val="both"/>
        <w:rPr>
          <w:rFonts w:ascii="Times New Roman" w:hAnsi="Times New Roman"/>
          <w:b/>
          <w:szCs w:val="24"/>
        </w:rPr>
      </w:pPr>
      <w:r w:rsidRPr="00925E93">
        <w:rPr>
          <w:rFonts w:ascii="Times New Roman" w:hAnsi="Times New Roman"/>
          <w:b/>
          <w:color w:val="000000"/>
          <w:szCs w:val="24"/>
        </w:rPr>
        <w:t xml:space="preserve">4.5. </w:t>
      </w:r>
      <w:r w:rsidRPr="00925E93">
        <w:rPr>
          <w:rFonts w:ascii="Times New Roman" w:hAnsi="Times New Roman"/>
          <w:b/>
          <w:szCs w:val="24"/>
        </w:rPr>
        <w:t>Ücretler</w:t>
      </w:r>
    </w:p>
    <w:p w14:paraId="2D5000A0" w14:textId="77777777" w:rsidR="00E30E54" w:rsidRPr="00925E93" w:rsidRDefault="00E30E54" w:rsidP="00DF71CE">
      <w:pPr>
        <w:ind w:left="284" w:right="152"/>
        <w:jc w:val="both"/>
        <w:rPr>
          <w:rFonts w:ascii="Times New Roman" w:hAnsi="Times New Roman"/>
          <w:szCs w:val="24"/>
        </w:rPr>
      </w:pPr>
      <w:r w:rsidRPr="00925E93">
        <w:rPr>
          <w:rFonts w:ascii="Times New Roman" w:hAnsi="Times New Roman"/>
          <w:szCs w:val="24"/>
        </w:rPr>
        <w:t xml:space="preserve">Kırıkkale Üniversitesine yapılan </w:t>
      </w:r>
      <w:proofErr w:type="gramStart"/>
      <w:r w:rsidRPr="00925E93">
        <w:rPr>
          <w:rFonts w:ascii="Times New Roman" w:hAnsi="Times New Roman"/>
          <w:szCs w:val="24"/>
        </w:rPr>
        <w:t>şikayetlerin</w:t>
      </w:r>
      <w:proofErr w:type="gramEnd"/>
      <w:r w:rsidRPr="00925E93">
        <w:rPr>
          <w:rFonts w:ascii="Times New Roman" w:hAnsi="Times New Roman"/>
          <w:szCs w:val="24"/>
        </w:rPr>
        <w:t xml:space="preserve"> değerlendirilmesi ve incelenmesi için kesinlikle ücret talep edilmez.</w:t>
      </w:r>
    </w:p>
    <w:p w14:paraId="7134CAF8" w14:textId="77777777" w:rsidR="00634410" w:rsidRPr="00442F73" w:rsidRDefault="00634410" w:rsidP="00DF71CE">
      <w:pPr>
        <w:ind w:left="284" w:right="152"/>
        <w:jc w:val="both"/>
        <w:rPr>
          <w:rFonts w:ascii="Times New Roman" w:hAnsi="Times New Roman"/>
          <w:sz w:val="16"/>
          <w:szCs w:val="24"/>
        </w:rPr>
      </w:pPr>
    </w:p>
    <w:p w14:paraId="115B8BED" w14:textId="77777777" w:rsidR="00E30E54" w:rsidRPr="00925E93" w:rsidRDefault="00E30E54" w:rsidP="00DF71CE">
      <w:pPr>
        <w:ind w:left="284" w:right="152"/>
        <w:jc w:val="both"/>
        <w:rPr>
          <w:rFonts w:ascii="Times New Roman" w:hAnsi="Times New Roman"/>
          <w:b/>
          <w:szCs w:val="24"/>
        </w:rPr>
      </w:pPr>
      <w:r w:rsidRPr="00925E93">
        <w:rPr>
          <w:rFonts w:ascii="Times New Roman" w:hAnsi="Times New Roman"/>
          <w:b/>
          <w:color w:val="000000"/>
          <w:szCs w:val="24"/>
        </w:rPr>
        <w:lastRenderedPageBreak/>
        <w:t>4.6.</w:t>
      </w:r>
      <w:r w:rsidRPr="00925E93">
        <w:rPr>
          <w:rFonts w:ascii="Times New Roman" w:hAnsi="Times New Roman"/>
          <w:color w:val="000000"/>
          <w:szCs w:val="24"/>
        </w:rPr>
        <w:t xml:space="preserve"> </w:t>
      </w:r>
      <w:r w:rsidRPr="00925E93">
        <w:rPr>
          <w:rFonts w:ascii="Times New Roman" w:hAnsi="Times New Roman"/>
          <w:b/>
          <w:szCs w:val="24"/>
        </w:rPr>
        <w:t>Gizlilik</w:t>
      </w:r>
    </w:p>
    <w:p w14:paraId="0013B215" w14:textId="77777777" w:rsidR="00E30E54" w:rsidRDefault="00E30E54" w:rsidP="00DF71CE">
      <w:pPr>
        <w:pStyle w:val="GvdeMetni"/>
        <w:tabs>
          <w:tab w:val="left" w:pos="720"/>
        </w:tabs>
        <w:ind w:left="284" w:right="152"/>
        <w:jc w:val="left"/>
        <w:rPr>
          <w:rFonts w:ascii="Times New Roman" w:hAnsi="Times New Roman"/>
          <w:sz w:val="24"/>
          <w:szCs w:val="24"/>
        </w:rPr>
      </w:pPr>
      <w:proofErr w:type="gramStart"/>
      <w:r w:rsidRPr="00925E93">
        <w:rPr>
          <w:rFonts w:ascii="Times New Roman" w:hAnsi="Times New Roman"/>
          <w:sz w:val="24"/>
          <w:szCs w:val="24"/>
        </w:rPr>
        <w:t>Şikayetçiye</w:t>
      </w:r>
      <w:proofErr w:type="gramEnd"/>
      <w:r w:rsidRPr="00925E93">
        <w:rPr>
          <w:rFonts w:ascii="Times New Roman" w:hAnsi="Times New Roman"/>
          <w:sz w:val="24"/>
          <w:szCs w:val="24"/>
        </w:rPr>
        <w:t xml:space="preserve"> ait bilgiler şikayetin incelenmesi amacıyla edinilebilir. Gerektiğinde </w:t>
      </w:r>
      <w:proofErr w:type="gramStart"/>
      <w:r w:rsidRPr="00925E93">
        <w:rPr>
          <w:rFonts w:ascii="Times New Roman" w:hAnsi="Times New Roman"/>
          <w:sz w:val="24"/>
          <w:szCs w:val="24"/>
        </w:rPr>
        <w:t>şikayet</w:t>
      </w:r>
      <w:proofErr w:type="gramEnd"/>
      <w:r w:rsidRPr="00925E93">
        <w:rPr>
          <w:rFonts w:ascii="Times New Roman" w:hAnsi="Times New Roman"/>
          <w:sz w:val="24"/>
          <w:szCs w:val="24"/>
        </w:rPr>
        <w:t xml:space="preserve"> eden müşteri ve gerekli bilgiler açıklanmaz.</w:t>
      </w:r>
    </w:p>
    <w:p w14:paraId="0EA37ED6" w14:textId="77777777" w:rsidR="00782BCF" w:rsidRPr="00442F73" w:rsidRDefault="00782BCF" w:rsidP="00DF71CE">
      <w:pPr>
        <w:pStyle w:val="GvdeMetni"/>
        <w:tabs>
          <w:tab w:val="left" w:pos="720"/>
        </w:tabs>
        <w:ind w:left="284" w:right="152"/>
        <w:jc w:val="left"/>
        <w:rPr>
          <w:rFonts w:ascii="Times New Roman" w:hAnsi="Times New Roman"/>
          <w:szCs w:val="24"/>
        </w:rPr>
      </w:pPr>
    </w:p>
    <w:p w14:paraId="31459BDB" w14:textId="77777777" w:rsidR="00E30E54" w:rsidRPr="00925E93" w:rsidRDefault="00E30E54" w:rsidP="00DF71CE">
      <w:pPr>
        <w:pStyle w:val="GvdeMetni"/>
        <w:tabs>
          <w:tab w:val="left" w:pos="720"/>
        </w:tabs>
        <w:ind w:left="284" w:right="152"/>
        <w:jc w:val="left"/>
        <w:rPr>
          <w:rFonts w:ascii="Times New Roman" w:hAnsi="Times New Roman"/>
          <w:b/>
          <w:sz w:val="24"/>
          <w:szCs w:val="24"/>
        </w:rPr>
      </w:pPr>
      <w:r w:rsidRPr="00925E93">
        <w:rPr>
          <w:rFonts w:ascii="Times New Roman" w:hAnsi="Times New Roman"/>
          <w:b/>
          <w:sz w:val="24"/>
          <w:szCs w:val="24"/>
        </w:rPr>
        <w:t>4.7. Müşteri Odaklı Yaklaşım</w:t>
      </w:r>
    </w:p>
    <w:p w14:paraId="5678E5F6" w14:textId="77777777" w:rsidR="00E30E54" w:rsidRPr="00925E93" w:rsidRDefault="00E30E54" w:rsidP="00DF71CE">
      <w:pPr>
        <w:pStyle w:val="GvdeMetni"/>
        <w:tabs>
          <w:tab w:val="left" w:pos="720"/>
        </w:tabs>
        <w:ind w:left="284" w:right="152"/>
        <w:jc w:val="left"/>
        <w:rPr>
          <w:rFonts w:ascii="Times New Roman" w:hAnsi="Times New Roman"/>
          <w:sz w:val="24"/>
          <w:szCs w:val="24"/>
        </w:rPr>
      </w:pPr>
      <w:r w:rsidRPr="00925E93">
        <w:rPr>
          <w:rFonts w:ascii="Times New Roman" w:hAnsi="Times New Roman"/>
          <w:sz w:val="24"/>
          <w:szCs w:val="24"/>
        </w:rPr>
        <w:t xml:space="preserve">Müşteri </w:t>
      </w:r>
      <w:proofErr w:type="gramStart"/>
      <w:r w:rsidRPr="00925E93">
        <w:rPr>
          <w:rFonts w:ascii="Times New Roman" w:hAnsi="Times New Roman"/>
          <w:sz w:val="24"/>
          <w:szCs w:val="24"/>
        </w:rPr>
        <w:t>şikayetlerinde</w:t>
      </w:r>
      <w:proofErr w:type="gramEnd"/>
      <w:r w:rsidRPr="00925E93">
        <w:rPr>
          <w:rFonts w:ascii="Times New Roman" w:hAnsi="Times New Roman"/>
          <w:sz w:val="24"/>
          <w:szCs w:val="24"/>
        </w:rPr>
        <w:t xml:space="preserve"> esas odaklanılan nokta müşteri memnuniyetinin sağlanmasıdır. Bu sebeple çalışmalar müşteri memnuniyetini sağlamaya yöneliktir.</w:t>
      </w:r>
    </w:p>
    <w:p w14:paraId="771AE7FA" w14:textId="77777777" w:rsidR="00634410" w:rsidRPr="00442F73" w:rsidRDefault="00634410" w:rsidP="00DF71CE">
      <w:pPr>
        <w:pStyle w:val="GvdeMetni"/>
        <w:tabs>
          <w:tab w:val="left" w:pos="720"/>
        </w:tabs>
        <w:ind w:left="284" w:right="152"/>
        <w:jc w:val="left"/>
        <w:rPr>
          <w:rFonts w:ascii="Times New Roman" w:hAnsi="Times New Roman"/>
          <w:szCs w:val="24"/>
        </w:rPr>
      </w:pPr>
    </w:p>
    <w:p w14:paraId="5E426B50" w14:textId="77777777" w:rsidR="00E30E54" w:rsidRPr="00925E93" w:rsidRDefault="00E30E54" w:rsidP="00DF71CE">
      <w:pPr>
        <w:pStyle w:val="GvdeMetni"/>
        <w:tabs>
          <w:tab w:val="left" w:pos="720"/>
        </w:tabs>
        <w:ind w:left="284" w:right="152"/>
        <w:jc w:val="left"/>
        <w:rPr>
          <w:rFonts w:ascii="Times New Roman" w:hAnsi="Times New Roman"/>
          <w:b/>
          <w:sz w:val="24"/>
          <w:szCs w:val="24"/>
        </w:rPr>
      </w:pPr>
      <w:r w:rsidRPr="00925E93">
        <w:rPr>
          <w:rFonts w:ascii="Times New Roman" w:hAnsi="Times New Roman"/>
          <w:b/>
          <w:sz w:val="24"/>
          <w:szCs w:val="24"/>
        </w:rPr>
        <w:t>4.8. Hesap Verebilirlik</w:t>
      </w:r>
    </w:p>
    <w:p w14:paraId="351BC1E4" w14:textId="77777777" w:rsidR="003B1256" w:rsidRPr="003B1256" w:rsidRDefault="003B1256" w:rsidP="00DF71CE">
      <w:pPr>
        <w:pStyle w:val="GvdeMetni"/>
        <w:tabs>
          <w:tab w:val="left" w:pos="720"/>
        </w:tabs>
        <w:ind w:left="284" w:right="152"/>
        <w:jc w:val="both"/>
        <w:rPr>
          <w:rFonts w:ascii="Times New Roman" w:hAnsi="Times New Roman"/>
          <w:color w:val="000000" w:themeColor="text1"/>
          <w:sz w:val="24"/>
          <w:szCs w:val="24"/>
        </w:rPr>
      </w:pPr>
      <w:r w:rsidRPr="000742C9">
        <w:rPr>
          <w:rFonts w:ascii="Times New Roman" w:hAnsi="Times New Roman"/>
          <w:sz w:val="24"/>
          <w:szCs w:val="24"/>
        </w:rPr>
        <w:t>Müşteri Memnuniyeti Prosedürü (KKÜ-</w:t>
      </w:r>
      <w:r w:rsidRPr="000742C9">
        <w:rPr>
          <w:rFonts w:ascii="Times New Roman" w:hAnsi="Times New Roman"/>
          <w:bCs/>
          <w:sz w:val="24"/>
          <w:szCs w:val="24"/>
        </w:rPr>
        <w:t>MÜM-</w:t>
      </w:r>
      <w:r w:rsidRPr="000742C9">
        <w:rPr>
          <w:rFonts w:ascii="Times New Roman" w:hAnsi="Times New Roman"/>
          <w:bCs/>
          <w:color w:val="000000" w:themeColor="text1"/>
          <w:sz w:val="24"/>
          <w:szCs w:val="24"/>
        </w:rPr>
        <w:t>PRD-01)</w:t>
      </w:r>
      <w:r w:rsidRPr="003B1256">
        <w:rPr>
          <w:rFonts w:ascii="Times New Roman" w:hAnsi="Times New Roman"/>
          <w:bCs/>
          <w:color w:val="000000" w:themeColor="text1"/>
          <w:sz w:val="24"/>
          <w:szCs w:val="24"/>
        </w:rPr>
        <w:t xml:space="preserve"> </w:t>
      </w:r>
      <w:r w:rsidRPr="003B1256">
        <w:rPr>
          <w:rFonts w:ascii="Times New Roman" w:hAnsi="Times New Roman"/>
          <w:color w:val="000000" w:themeColor="text1"/>
          <w:sz w:val="24"/>
          <w:szCs w:val="24"/>
        </w:rPr>
        <w:t>kapsamındaki tüm faaliyetler ve kararlar kayıt altına alınır ve sürekli olarak raporlanır. Sonuçları TS EN ISO 9001:2015 Kalite Yönetim Sistemi Yönetimin Gözden Geçirmesi toplantılarında ayrıca ele alınır ve değerlendirilir.</w:t>
      </w:r>
    </w:p>
    <w:p w14:paraId="04EA1BE7" w14:textId="77777777" w:rsidR="00334A9F" w:rsidRPr="00442F73" w:rsidRDefault="00334A9F" w:rsidP="00DF71CE">
      <w:pPr>
        <w:pStyle w:val="GvdeMetni"/>
        <w:tabs>
          <w:tab w:val="left" w:pos="720"/>
        </w:tabs>
        <w:ind w:left="284" w:right="152"/>
        <w:jc w:val="left"/>
        <w:rPr>
          <w:rFonts w:ascii="Times New Roman" w:hAnsi="Times New Roman"/>
          <w:szCs w:val="24"/>
        </w:rPr>
      </w:pPr>
    </w:p>
    <w:p w14:paraId="243D18C1" w14:textId="77777777" w:rsidR="00634410" w:rsidRPr="00925E93" w:rsidRDefault="00634410" w:rsidP="00DF71CE">
      <w:pPr>
        <w:ind w:left="284" w:right="152"/>
        <w:jc w:val="both"/>
        <w:rPr>
          <w:rFonts w:ascii="Times New Roman" w:hAnsi="Times New Roman"/>
          <w:b/>
          <w:szCs w:val="24"/>
        </w:rPr>
      </w:pPr>
      <w:r w:rsidRPr="00925E93">
        <w:rPr>
          <w:rFonts w:ascii="Times New Roman" w:hAnsi="Times New Roman"/>
          <w:b/>
          <w:szCs w:val="24"/>
        </w:rPr>
        <w:t xml:space="preserve">4.9. Sürecin Gözden Geçirilmesi </w:t>
      </w:r>
    </w:p>
    <w:p w14:paraId="56EB618E" w14:textId="77777777" w:rsidR="00634410" w:rsidRPr="00925E93" w:rsidRDefault="00634410" w:rsidP="00DF71CE">
      <w:pPr>
        <w:ind w:left="284" w:right="152"/>
        <w:jc w:val="both"/>
        <w:rPr>
          <w:rFonts w:ascii="Times New Roman" w:hAnsi="Times New Roman"/>
          <w:szCs w:val="24"/>
        </w:rPr>
      </w:pPr>
      <w:r w:rsidRPr="00925E93">
        <w:rPr>
          <w:rFonts w:ascii="Times New Roman" w:hAnsi="Times New Roman"/>
          <w:szCs w:val="24"/>
        </w:rPr>
        <w:t xml:space="preserve">Müşteri Memnuniyet Prosedürü kapsamındaki tüm faaliyetlerin etkinliği Kalite </w:t>
      </w:r>
      <w:r w:rsidR="00E42227" w:rsidRPr="00925E93">
        <w:rPr>
          <w:rFonts w:ascii="Times New Roman" w:hAnsi="Times New Roman"/>
          <w:szCs w:val="24"/>
        </w:rPr>
        <w:t>Koordinatörlüğü</w:t>
      </w:r>
      <w:r w:rsidRPr="00925E93">
        <w:rPr>
          <w:rFonts w:ascii="Times New Roman" w:hAnsi="Times New Roman"/>
          <w:szCs w:val="24"/>
        </w:rPr>
        <w:t xml:space="preserve"> tarafından çeşitli ortamlarda uygulanan anketler ve diğer geri bildirimlerden elde edilen veriler ile istatistiki raporlardan yararlanılarak iyileştirilmesine yönelik çalışmalar yapılır.</w:t>
      </w:r>
    </w:p>
    <w:p w14:paraId="1F0A5C54" w14:textId="77777777" w:rsidR="00334A9F" w:rsidRPr="00925E93" w:rsidRDefault="00634410" w:rsidP="00DF71CE">
      <w:pPr>
        <w:pStyle w:val="GvdeMetni"/>
        <w:tabs>
          <w:tab w:val="left" w:pos="720"/>
        </w:tabs>
        <w:ind w:left="284" w:right="152"/>
        <w:jc w:val="left"/>
        <w:rPr>
          <w:rFonts w:ascii="Times New Roman" w:hAnsi="Times New Roman"/>
          <w:sz w:val="24"/>
          <w:szCs w:val="24"/>
        </w:rPr>
      </w:pPr>
      <w:r w:rsidRPr="00925E93">
        <w:rPr>
          <w:rFonts w:ascii="Times New Roman" w:hAnsi="Times New Roman"/>
          <w:sz w:val="24"/>
          <w:szCs w:val="24"/>
        </w:rPr>
        <w:t>Bu kapsamda yapılan çalışmalar, elde edilen verile</w:t>
      </w:r>
      <w:r w:rsidR="00E42227" w:rsidRPr="00925E93">
        <w:rPr>
          <w:rFonts w:ascii="Times New Roman" w:hAnsi="Times New Roman"/>
          <w:sz w:val="24"/>
          <w:szCs w:val="24"/>
        </w:rPr>
        <w:t>r ve iyileştirme önerileri YGG t</w:t>
      </w:r>
      <w:r w:rsidRPr="00925E93">
        <w:rPr>
          <w:rFonts w:ascii="Times New Roman" w:hAnsi="Times New Roman"/>
          <w:sz w:val="24"/>
          <w:szCs w:val="24"/>
        </w:rPr>
        <w:t>oplantılarında sunulur.</w:t>
      </w:r>
    </w:p>
    <w:p w14:paraId="6B84D0E3" w14:textId="77777777" w:rsidR="00634410" w:rsidRPr="00442F73" w:rsidRDefault="00634410" w:rsidP="00DF71CE">
      <w:pPr>
        <w:pStyle w:val="GvdeMetni"/>
        <w:tabs>
          <w:tab w:val="left" w:pos="720"/>
        </w:tabs>
        <w:ind w:left="284" w:right="152"/>
        <w:jc w:val="left"/>
        <w:rPr>
          <w:rFonts w:ascii="Times New Roman" w:hAnsi="Times New Roman"/>
          <w:szCs w:val="24"/>
        </w:rPr>
      </w:pPr>
    </w:p>
    <w:p w14:paraId="614E9484" w14:textId="77777777" w:rsidR="00E30E54" w:rsidRPr="00925E93" w:rsidRDefault="00634410" w:rsidP="00DF71CE">
      <w:pPr>
        <w:pStyle w:val="GvdeMetni"/>
        <w:tabs>
          <w:tab w:val="left" w:pos="720"/>
        </w:tabs>
        <w:ind w:left="284" w:right="152"/>
        <w:jc w:val="left"/>
        <w:rPr>
          <w:rFonts w:ascii="Times New Roman" w:hAnsi="Times New Roman"/>
          <w:b/>
          <w:sz w:val="24"/>
          <w:szCs w:val="24"/>
        </w:rPr>
      </w:pPr>
      <w:r w:rsidRPr="00925E93">
        <w:rPr>
          <w:rFonts w:ascii="Times New Roman" w:hAnsi="Times New Roman"/>
          <w:b/>
          <w:sz w:val="24"/>
          <w:szCs w:val="24"/>
        </w:rPr>
        <w:t>4.10</w:t>
      </w:r>
      <w:r w:rsidR="00E30E54" w:rsidRPr="00925E93">
        <w:rPr>
          <w:rFonts w:ascii="Times New Roman" w:hAnsi="Times New Roman"/>
          <w:b/>
          <w:sz w:val="24"/>
          <w:szCs w:val="24"/>
        </w:rPr>
        <w:t>. Sürekli İyileştirme</w:t>
      </w:r>
    </w:p>
    <w:p w14:paraId="1EA47621" w14:textId="5F8D3568" w:rsidR="003B1256" w:rsidRPr="000A289A" w:rsidRDefault="003B1256" w:rsidP="00DF71CE">
      <w:pPr>
        <w:pStyle w:val="GvdeMetni"/>
        <w:tabs>
          <w:tab w:val="left" w:pos="720"/>
        </w:tabs>
        <w:ind w:left="284" w:right="152"/>
        <w:jc w:val="both"/>
        <w:rPr>
          <w:rFonts w:ascii="Times New Roman" w:hAnsi="Times New Roman"/>
          <w:color w:val="000000" w:themeColor="text1"/>
          <w:sz w:val="12"/>
          <w:szCs w:val="24"/>
        </w:rPr>
      </w:pPr>
      <w:r w:rsidRPr="00FD1C1B">
        <w:rPr>
          <w:rFonts w:ascii="Times New Roman" w:hAnsi="Times New Roman"/>
          <w:sz w:val="24"/>
          <w:szCs w:val="24"/>
        </w:rPr>
        <w:t xml:space="preserve">Dilek, öneri ve </w:t>
      </w:r>
      <w:proofErr w:type="gramStart"/>
      <w:r w:rsidRPr="00FD1C1B">
        <w:rPr>
          <w:rFonts w:ascii="Times New Roman" w:hAnsi="Times New Roman"/>
          <w:sz w:val="24"/>
          <w:szCs w:val="24"/>
        </w:rPr>
        <w:t>şikayetlerden</w:t>
      </w:r>
      <w:proofErr w:type="gramEnd"/>
      <w:r w:rsidRPr="00FD1C1B">
        <w:rPr>
          <w:rFonts w:ascii="Times New Roman" w:hAnsi="Times New Roman"/>
          <w:sz w:val="24"/>
          <w:szCs w:val="24"/>
        </w:rPr>
        <w:t xml:space="preserve"> iyileştirmeye ihtiyacı olduğuna karar verilen alanlarla ilgili </w:t>
      </w:r>
      <w:r w:rsidRPr="000A289A">
        <w:rPr>
          <w:rFonts w:ascii="Times New Roman" w:hAnsi="Times New Roman"/>
          <w:color w:val="000000" w:themeColor="text1"/>
          <w:sz w:val="24"/>
          <w:szCs w:val="24"/>
        </w:rPr>
        <w:t xml:space="preserve">olarak TS EN ISO 9001:2015 </w:t>
      </w:r>
      <w:r w:rsidRPr="004732BC">
        <w:rPr>
          <w:rFonts w:ascii="Times New Roman" w:hAnsi="Times New Roman"/>
          <w:color w:val="000000" w:themeColor="text1"/>
          <w:sz w:val="24"/>
          <w:szCs w:val="24"/>
        </w:rPr>
        <w:t>Kalite Yönetim Sistemi-Dü</w:t>
      </w:r>
      <w:r w:rsidR="00A53F70">
        <w:rPr>
          <w:rFonts w:ascii="Times New Roman" w:hAnsi="Times New Roman"/>
          <w:color w:val="000000" w:themeColor="text1"/>
          <w:sz w:val="24"/>
          <w:szCs w:val="24"/>
        </w:rPr>
        <w:t>zeltici Faaliyet Prosedürü (</w:t>
      </w:r>
      <w:r w:rsidRPr="004732BC">
        <w:rPr>
          <w:rFonts w:ascii="Times New Roman" w:hAnsi="Times New Roman"/>
          <w:color w:val="000000" w:themeColor="text1"/>
          <w:sz w:val="24"/>
          <w:szCs w:val="24"/>
        </w:rPr>
        <w:t>KYT-PRD-05)</w:t>
      </w:r>
      <w:r w:rsidRPr="000A289A">
        <w:rPr>
          <w:rFonts w:ascii="Times New Roman" w:hAnsi="Times New Roman"/>
          <w:color w:val="000000" w:themeColor="text1"/>
          <w:sz w:val="24"/>
          <w:szCs w:val="24"/>
        </w:rPr>
        <w:t xml:space="preserve"> kapsamında düzeltici / önleyici faaliyet başlatılır.</w:t>
      </w:r>
    </w:p>
    <w:p w14:paraId="2654923A" w14:textId="77777777" w:rsidR="003B1256" w:rsidRPr="000A289A" w:rsidRDefault="003B1256" w:rsidP="00DF71CE">
      <w:pPr>
        <w:pStyle w:val="GvdeMetni"/>
        <w:tabs>
          <w:tab w:val="left" w:pos="720"/>
        </w:tabs>
        <w:ind w:left="284" w:right="152"/>
        <w:jc w:val="both"/>
        <w:rPr>
          <w:rFonts w:ascii="Times New Roman" w:hAnsi="Times New Roman"/>
          <w:color w:val="000000" w:themeColor="text1"/>
          <w:sz w:val="24"/>
          <w:szCs w:val="24"/>
        </w:rPr>
      </w:pPr>
      <w:r w:rsidRPr="000A289A">
        <w:rPr>
          <w:rFonts w:ascii="Times New Roman" w:hAnsi="Times New Roman"/>
          <w:color w:val="000000" w:themeColor="text1"/>
          <w:sz w:val="24"/>
          <w:szCs w:val="24"/>
        </w:rPr>
        <w:t>Müşteri Memnuniyet Prosedürü (KKÜ-</w:t>
      </w:r>
      <w:r w:rsidRPr="000A289A">
        <w:rPr>
          <w:rFonts w:ascii="Times New Roman" w:hAnsi="Times New Roman"/>
          <w:bCs/>
          <w:color w:val="000000" w:themeColor="text1"/>
          <w:sz w:val="24"/>
          <w:szCs w:val="24"/>
        </w:rPr>
        <w:t>MÜM-PRD-01)</w:t>
      </w:r>
      <w:r w:rsidRPr="000A289A">
        <w:rPr>
          <w:rFonts w:ascii="Times New Roman" w:hAnsi="Times New Roman"/>
          <w:b/>
          <w:bCs/>
          <w:color w:val="000000" w:themeColor="text1"/>
          <w:sz w:val="24"/>
          <w:szCs w:val="24"/>
        </w:rPr>
        <w:t xml:space="preserve"> </w:t>
      </w:r>
      <w:r w:rsidRPr="000A289A">
        <w:rPr>
          <w:rFonts w:ascii="Times New Roman" w:hAnsi="Times New Roman"/>
          <w:color w:val="000000" w:themeColor="text1"/>
          <w:sz w:val="24"/>
          <w:szCs w:val="24"/>
        </w:rPr>
        <w:t>kapsamında tüm faaliyetlerin etkinliği Kalite Koordinatörlüğü tarafından çeşitli ortamlarda uygulanan anketler ve diğer geri bildirimlerden elde edilen veriler ile istatistiki raporlardan yararlanılarak iyileştirilmesine yönelik çalışmalar yapılır. Bu kapsamda yapılan çalışmalar, elde edilen veriler ve iyileştirme önerileri TS EN ISO 9001:2015 Kalite Yönetim Sistemi Yönetimin Gözden Geçirmesi toplantılarında sunulur.</w:t>
      </w:r>
    </w:p>
    <w:p w14:paraId="157A846E" w14:textId="77777777" w:rsidR="00334A9F" w:rsidRPr="000A289A" w:rsidRDefault="00334A9F" w:rsidP="00DF71CE">
      <w:pPr>
        <w:pStyle w:val="GvdeMetni"/>
        <w:tabs>
          <w:tab w:val="left" w:pos="720"/>
        </w:tabs>
        <w:ind w:left="284" w:right="152"/>
        <w:jc w:val="left"/>
        <w:rPr>
          <w:rFonts w:ascii="Times New Roman" w:hAnsi="Times New Roman"/>
          <w:sz w:val="12"/>
          <w:szCs w:val="24"/>
        </w:rPr>
      </w:pPr>
    </w:p>
    <w:p w14:paraId="18371CC5" w14:textId="77777777" w:rsidR="00E30E54" w:rsidRPr="00925E93" w:rsidRDefault="00634410" w:rsidP="00DF71CE">
      <w:pPr>
        <w:ind w:left="284" w:right="152"/>
        <w:jc w:val="both"/>
        <w:rPr>
          <w:rFonts w:ascii="Times New Roman" w:hAnsi="Times New Roman"/>
          <w:b/>
          <w:caps/>
          <w:szCs w:val="24"/>
        </w:rPr>
      </w:pPr>
      <w:r w:rsidRPr="00925E93">
        <w:rPr>
          <w:rFonts w:ascii="Times New Roman" w:hAnsi="Times New Roman"/>
          <w:b/>
          <w:szCs w:val="24"/>
        </w:rPr>
        <w:t>5</w:t>
      </w:r>
      <w:r w:rsidR="00E30E54" w:rsidRPr="00925E93">
        <w:rPr>
          <w:rFonts w:ascii="Times New Roman" w:hAnsi="Times New Roman"/>
          <w:b/>
          <w:szCs w:val="24"/>
        </w:rPr>
        <w:t>.</w:t>
      </w:r>
      <w:r w:rsidR="00E30E54" w:rsidRPr="00925E93">
        <w:rPr>
          <w:rFonts w:ascii="Times New Roman" w:hAnsi="Times New Roman"/>
          <w:szCs w:val="24"/>
        </w:rPr>
        <w:t xml:space="preserve"> </w:t>
      </w:r>
      <w:r w:rsidR="00E30E54" w:rsidRPr="00925E93">
        <w:rPr>
          <w:rFonts w:ascii="Times New Roman" w:hAnsi="Times New Roman"/>
          <w:b/>
          <w:caps/>
          <w:szCs w:val="24"/>
        </w:rPr>
        <w:t>referans Dokümanlar</w:t>
      </w:r>
    </w:p>
    <w:p w14:paraId="15577CDF" w14:textId="77777777" w:rsidR="00634410" w:rsidRPr="00F55A80" w:rsidRDefault="00634410" w:rsidP="00DF71CE">
      <w:pPr>
        <w:ind w:left="284" w:right="152"/>
        <w:jc w:val="both"/>
        <w:rPr>
          <w:rFonts w:ascii="Times New Roman" w:hAnsi="Times New Roman"/>
          <w:szCs w:val="24"/>
        </w:rPr>
      </w:pPr>
      <w:r w:rsidRPr="00F55A80">
        <w:rPr>
          <w:rFonts w:ascii="Times New Roman" w:hAnsi="Times New Roman"/>
          <w:szCs w:val="24"/>
        </w:rPr>
        <w:t>Müşteri Memnuniyeti Prosesi</w:t>
      </w:r>
      <w:r w:rsidR="00362100" w:rsidRPr="00F55A80">
        <w:rPr>
          <w:rFonts w:ascii="Times New Roman" w:hAnsi="Times New Roman"/>
          <w:szCs w:val="24"/>
        </w:rPr>
        <w:t xml:space="preserve"> (KKÜ-MÜM-PRS-01)</w:t>
      </w:r>
    </w:p>
    <w:p w14:paraId="585E3F8B" w14:textId="77777777" w:rsidR="003B53EE" w:rsidRPr="00F55A80" w:rsidRDefault="003B53EE" w:rsidP="00DF71CE">
      <w:pPr>
        <w:ind w:left="284" w:right="152"/>
        <w:jc w:val="both"/>
        <w:rPr>
          <w:rFonts w:ascii="Times New Roman" w:hAnsi="Times New Roman"/>
          <w:b/>
          <w:szCs w:val="24"/>
        </w:rPr>
      </w:pPr>
      <w:r w:rsidRPr="00F55A80">
        <w:rPr>
          <w:rFonts w:ascii="Times New Roman" w:hAnsi="Times New Roman"/>
          <w:szCs w:val="24"/>
        </w:rPr>
        <w:t>Müşteri Memnuniyeti Talimatı (KKÜ-MÜM-TLM-01)</w:t>
      </w:r>
    </w:p>
    <w:p w14:paraId="32B88ABE" w14:textId="5F3EDCF4" w:rsidR="00E30E54" w:rsidRPr="00F55A80" w:rsidRDefault="007569EF" w:rsidP="00DF71CE">
      <w:pPr>
        <w:ind w:left="284" w:right="152"/>
        <w:jc w:val="both"/>
        <w:rPr>
          <w:rFonts w:ascii="Times New Roman" w:hAnsi="Times New Roman"/>
          <w:szCs w:val="24"/>
        </w:rPr>
      </w:pPr>
      <w:r w:rsidRPr="00F55A80">
        <w:rPr>
          <w:rFonts w:ascii="Times New Roman" w:hAnsi="Times New Roman"/>
          <w:szCs w:val="24"/>
        </w:rPr>
        <w:t xml:space="preserve">Düzeltici </w:t>
      </w:r>
      <w:r w:rsidR="00E30E54" w:rsidRPr="00F55A80">
        <w:rPr>
          <w:rFonts w:ascii="Times New Roman" w:hAnsi="Times New Roman"/>
          <w:szCs w:val="24"/>
        </w:rPr>
        <w:t>Faa</w:t>
      </w:r>
      <w:r w:rsidRPr="00F55A80">
        <w:rPr>
          <w:rFonts w:ascii="Times New Roman" w:hAnsi="Times New Roman"/>
          <w:szCs w:val="24"/>
        </w:rPr>
        <w:t>liyet</w:t>
      </w:r>
      <w:r w:rsidR="00A53F70" w:rsidRPr="00F55A80">
        <w:rPr>
          <w:rFonts w:ascii="Times New Roman" w:hAnsi="Times New Roman"/>
          <w:szCs w:val="24"/>
        </w:rPr>
        <w:t xml:space="preserve"> Prosedürü (</w:t>
      </w:r>
      <w:r w:rsidR="00782BCF" w:rsidRPr="00F55A80">
        <w:rPr>
          <w:rFonts w:ascii="Times New Roman" w:hAnsi="Times New Roman"/>
          <w:szCs w:val="24"/>
        </w:rPr>
        <w:t>KYT-</w:t>
      </w:r>
      <w:r w:rsidR="00E30E54" w:rsidRPr="00F55A80">
        <w:rPr>
          <w:rFonts w:ascii="Times New Roman" w:hAnsi="Times New Roman"/>
          <w:szCs w:val="24"/>
        </w:rPr>
        <w:t>PRD-05)</w:t>
      </w:r>
    </w:p>
    <w:p w14:paraId="6CAF6D4B" w14:textId="1219BC13" w:rsidR="00E30E54" w:rsidRPr="00F55A80" w:rsidRDefault="00E30E54" w:rsidP="00DF71CE">
      <w:pPr>
        <w:ind w:left="284" w:right="152"/>
        <w:jc w:val="both"/>
        <w:rPr>
          <w:rFonts w:ascii="Times New Roman" w:hAnsi="Times New Roman"/>
          <w:szCs w:val="24"/>
        </w:rPr>
      </w:pPr>
      <w:r w:rsidRPr="00F55A80">
        <w:rPr>
          <w:rFonts w:ascii="Times New Roman" w:hAnsi="Times New Roman"/>
          <w:szCs w:val="24"/>
        </w:rPr>
        <w:t xml:space="preserve">Dilek, Öneri, </w:t>
      </w:r>
      <w:proofErr w:type="gramStart"/>
      <w:r w:rsidRPr="00F55A80">
        <w:rPr>
          <w:rFonts w:ascii="Times New Roman" w:hAnsi="Times New Roman"/>
          <w:szCs w:val="24"/>
        </w:rPr>
        <w:t>Şikayet</w:t>
      </w:r>
      <w:proofErr w:type="gramEnd"/>
      <w:r w:rsidRPr="00F55A80">
        <w:rPr>
          <w:rFonts w:ascii="Times New Roman" w:hAnsi="Times New Roman"/>
          <w:szCs w:val="24"/>
        </w:rPr>
        <w:t xml:space="preserve"> ve Memnuniyet Formu </w:t>
      </w:r>
      <w:r w:rsidR="000E3FB6" w:rsidRPr="00F55A80">
        <w:rPr>
          <w:rFonts w:ascii="Times New Roman" w:hAnsi="Times New Roman"/>
          <w:szCs w:val="24"/>
        </w:rPr>
        <w:t>(</w:t>
      </w:r>
      <w:r w:rsidR="00626622" w:rsidRPr="00F55A80">
        <w:rPr>
          <w:rFonts w:ascii="Times New Roman" w:hAnsi="Times New Roman"/>
          <w:szCs w:val="24"/>
        </w:rPr>
        <w:t>KK</w:t>
      </w:r>
      <w:r w:rsidR="000742C9" w:rsidRPr="00F55A80">
        <w:rPr>
          <w:rFonts w:ascii="Times New Roman" w:hAnsi="Times New Roman"/>
          <w:szCs w:val="24"/>
        </w:rPr>
        <w:t>Ü</w:t>
      </w:r>
      <w:r w:rsidR="00626622" w:rsidRPr="00F55A80">
        <w:rPr>
          <w:rFonts w:ascii="Times New Roman" w:hAnsi="Times New Roman"/>
          <w:szCs w:val="24"/>
        </w:rPr>
        <w:t>-FRM-007</w:t>
      </w:r>
      <w:r w:rsidR="000E3FB6" w:rsidRPr="00F55A80">
        <w:rPr>
          <w:rFonts w:ascii="Times New Roman" w:hAnsi="Times New Roman"/>
          <w:szCs w:val="24"/>
        </w:rPr>
        <w:t>)</w:t>
      </w:r>
    </w:p>
    <w:p w14:paraId="2100C105" w14:textId="797A0F92" w:rsidR="00E30E54" w:rsidRPr="00F55A80" w:rsidRDefault="00E30E54" w:rsidP="00DF71CE">
      <w:pPr>
        <w:ind w:left="284" w:right="152"/>
        <w:jc w:val="both"/>
        <w:rPr>
          <w:rFonts w:ascii="Times New Roman" w:hAnsi="Times New Roman"/>
          <w:szCs w:val="24"/>
        </w:rPr>
      </w:pPr>
      <w:r w:rsidRPr="00F55A80">
        <w:rPr>
          <w:rFonts w:ascii="Times New Roman" w:hAnsi="Times New Roman"/>
          <w:szCs w:val="24"/>
        </w:rPr>
        <w:t xml:space="preserve">Dilek, Öneri, </w:t>
      </w:r>
      <w:proofErr w:type="gramStart"/>
      <w:r w:rsidRPr="00F55A80">
        <w:rPr>
          <w:rFonts w:ascii="Times New Roman" w:hAnsi="Times New Roman"/>
          <w:szCs w:val="24"/>
        </w:rPr>
        <w:t>Şikayet</w:t>
      </w:r>
      <w:proofErr w:type="gramEnd"/>
      <w:r w:rsidRPr="00F55A80">
        <w:rPr>
          <w:rFonts w:ascii="Times New Roman" w:hAnsi="Times New Roman"/>
          <w:szCs w:val="24"/>
        </w:rPr>
        <w:t xml:space="preserve"> v</w:t>
      </w:r>
      <w:r w:rsidR="00A53F70" w:rsidRPr="00F55A80">
        <w:rPr>
          <w:rFonts w:ascii="Times New Roman" w:hAnsi="Times New Roman"/>
          <w:szCs w:val="24"/>
        </w:rPr>
        <w:t>e Memnuniyet İzleme Listesi (</w:t>
      </w:r>
      <w:r w:rsidR="00782BCF" w:rsidRPr="00F55A80">
        <w:rPr>
          <w:rFonts w:ascii="Times New Roman" w:hAnsi="Times New Roman"/>
          <w:szCs w:val="24"/>
        </w:rPr>
        <w:t>KYT-</w:t>
      </w:r>
      <w:r w:rsidRPr="00F55A80">
        <w:rPr>
          <w:rFonts w:ascii="Times New Roman" w:hAnsi="Times New Roman"/>
          <w:szCs w:val="24"/>
        </w:rPr>
        <w:t>LST-06)</w:t>
      </w:r>
    </w:p>
    <w:p w14:paraId="34F9B083" w14:textId="1CDFE9C9" w:rsidR="00E30E54" w:rsidRPr="00F55A80" w:rsidRDefault="00626622" w:rsidP="00DF71CE">
      <w:pPr>
        <w:ind w:left="284" w:right="152"/>
        <w:jc w:val="both"/>
        <w:rPr>
          <w:rFonts w:ascii="Times New Roman" w:hAnsi="Times New Roman"/>
          <w:szCs w:val="24"/>
        </w:rPr>
      </w:pPr>
      <w:r w:rsidRPr="00F55A80">
        <w:rPr>
          <w:rFonts w:ascii="Times New Roman" w:hAnsi="Times New Roman"/>
          <w:szCs w:val="24"/>
        </w:rPr>
        <w:t xml:space="preserve">Düzeltici Önleyici Faaliyet Formu </w:t>
      </w:r>
      <w:r w:rsidR="000E3FB6" w:rsidRPr="00F55A80">
        <w:rPr>
          <w:rFonts w:ascii="Times New Roman" w:hAnsi="Times New Roman"/>
          <w:szCs w:val="24"/>
        </w:rPr>
        <w:t>(</w:t>
      </w:r>
      <w:r w:rsidRPr="00F55A80">
        <w:rPr>
          <w:rFonts w:ascii="Times New Roman" w:hAnsi="Times New Roman"/>
          <w:szCs w:val="24"/>
        </w:rPr>
        <w:t>KK</w:t>
      </w:r>
      <w:r w:rsidR="000742C9" w:rsidRPr="00F55A80">
        <w:rPr>
          <w:rFonts w:ascii="Times New Roman" w:hAnsi="Times New Roman"/>
          <w:szCs w:val="24"/>
        </w:rPr>
        <w:t>Ü</w:t>
      </w:r>
      <w:r w:rsidRPr="00F55A80">
        <w:rPr>
          <w:rFonts w:ascii="Times New Roman" w:hAnsi="Times New Roman"/>
          <w:szCs w:val="24"/>
        </w:rPr>
        <w:t>-FRM-047</w:t>
      </w:r>
      <w:r w:rsidR="000E3FB6" w:rsidRPr="00F55A80">
        <w:rPr>
          <w:rFonts w:ascii="Times New Roman" w:hAnsi="Times New Roman"/>
          <w:szCs w:val="24"/>
        </w:rPr>
        <w:t>)</w:t>
      </w:r>
    </w:p>
    <w:p w14:paraId="69F5674E" w14:textId="74BB56A8" w:rsidR="00E30E54" w:rsidRPr="00F55A80" w:rsidRDefault="00E30E54" w:rsidP="00DF71CE">
      <w:pPr>
        <w:ind w:left="284" w:right="152"/>
        <w:jc w:val="both"/>
        <w:rPr>
          <w:rFonts w:ascii="Times New Roman" w:hAnsi="Times New Roman"/>
          <w:szCs w:val="24"/>
        </w:rPr>
      </w:pPr>
      <w:r w:rsidRPr="00F55A80">
        <w:rPr>
          <w:rFonts w:ascii="Times New Roman" w:hAnsi="Times New Roman"/>
          <w:szCs w:val="24"/>
        </w:rPr>
        <w:t>Düzeltici Faaliyet</w:t>
      </w:r>
      <w:r w:rsidR="000E4BA8" w:rsidRPr="00F55A80">
        <w:rPr>
          <w:rFonts w:ascii="Times New Roman" w:hAnsi="Times New Roman"/>
          <w:szCs w:val="24"/>
        </w:rPr>
        <w:t xml:space="preserve"> İzleme</w:t>
      </w:r>
      <w:r w:rsidR="00A53F70" w:rsidRPr="00F55A80">
        <w:rPr>
          <w:rFonts w:ascii="Times New Roman" w:hAnsi="Times New Roman"/>
          <w:szCs w:val="24"/>
        </w:rPr>
        <w:t xml:space="preserve"> Listesi (</w:t>
      </w:r>
      <w:r w:rsidRPr="00F55A80">
        <w:rPr>
          <w:rFonts w:ascii="Times New Roman" w:hAnsi="Times New Roman"/>
          <w:szCs w:val="24"/>
        </w:rPr>
        <w:t>KYT</w:t>
      </w:r>
      <w:r w:rsidR="00CE7A29" w:rsidRPr="00F55A80">
        <w:rPr>
          <w:rFonts w:ascii="Times New Roman" w:hAnsi="Times New Roman"/>
          <w:szCs w:val="24"/>
        </w:rPr>
        <w:t>-</w:t>
      </w:r>
      <w:r w:rsidRPr="00F55A80">
        <w:rPr>
          <w:rFonts w:ascii="Times New Roman" w:hAnsi="Times New Roman"/>
          <w:szCs w:val="24"/>
        </w:rPr>
        <w:t>LST-09)</w:t>
      </w:r>
    </w:p>
    <w:p w14:paraId="068913C0" w14:textId="3434D0B9" w:rsidR="00422E38" w:rsidRPr="00925E93" w:rsidRDefault="00E30E54" w:rsidP="00DF71CE">
      <w:pPr>
        <w:ind w:left="284" w:right="152"/>
        <w:jc w:val="both"/>
        <w:rPr>
          <w:rFonts w:ascii="Times New Roman" w:hAnsi="Times New Roman"/>
          <w:szCs w:val="24"/>
        </w:rPr>
      </w:pPr>
      <w:r w:rsidRPr="00F55A80">
        <w:rPr>
          <w:rFonts w:ascii="Times New Roman" w:hAnsi="Times New Roman"/>
          <w:szCs w:val="24"/>
        </w:rPr>
        <w:t>KK</w:t>
      </w:r>
      <w:r w:rsidR="00F2610C" w:rsidRPr="00F55A80">
        <w:rPr>
          <w:rFonts w:ascii="Times New Roman" w:hAnsi="Times New Roman"/>
          <w:szCs w:val="24"/>
        </w:rPr>
        <w:t>Ü</w:t>
      </w:r>
      <w:r w:rsidRPr="00F55A80">
        <w:rPr>
          <w:rFonts w:ascii="Times New Roman" w:hAnsi="Times New Roman"/>
          <w:szCs w:val="24"/>
        </w:rPr>
        <w:t xml:space="preserve"> Kalite Yönetim Sistemi Dokümanları ve Anketler</w:t>
      </w:r>
    </w:p>
    <w:sectPr w:rsidR="00422E38" w:rsidRPr="00925E93" w:rsidSect="008700C3">
      <w:headerReference w:type="even" r:id="rId7"/>
      <w:headerReference w:type="default" r:id="rId8"/>
      <w:footerReference w:type="even" r:id="rId9"/>
      <w:footerReference w:type="default" r:id="rId10"/>
      <w:headerReference w:type="first" r:id="rId11"/>
      <w:footerReference w:type="first" r:id="rId12"/>
      <w:pgSz w:w="11906" w:h="16838"/>
      <w:pgMar w:top="743" w:right="697" w:bottom="680" w:left="709" w:header="709" w:footer="345" w:gutter="0"/>
      <w:pgBorders>
        <w:top w:val="single" w:sz="8" w:space="1" w:color="auto"/>
        <w:left w:val="single" w:sz="8" w:space="4" w:color="auto"/>
        <w:bottom w:val="single" w:sz="8" w:space="1" w:color="auto"/>
        <w:right w:val="single" w:sz="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3040" w14:textId="77777777" w:rsidR="000F6A9F" w:rsidRDefault="000F6A9F">
      <w:r>
        <w:separator/>
      </w:r>
    </w:p>
  </w:endnote>
  <w:endnote w:type="continuationSeparator" w:id="0">
    <w:p w14:paraId="47F52D75" w14:textId="77777777" w:rsidR="000F6A9F" w:rsidRDefault="000F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DBBC" w14:textId="77777777" w:rsidR="00B82494" w:rsidRDefault="00B824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FDA7" w14:textId="77777777" w:rsidR="00B82494" w:rsidRDefault="00B8249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AEE0" w14:textId="77777777" w:rsidR="00B82494" w:rsidRDefault="00B824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EAA6D" w14:textId="77777777" w:rsidR="000F6A9F" w:rsidRDefault="000F6A9F">
      <w:r>
        <w:separator/>
      </w:r>
    </w:p>
  </w:footnote>
  <w:footnote w:type="continuationSeparator" w:id="0">
    <w:p w14:paraId="02022637" w14:textId="77777777" w:rsidR="000F6A9F" w:rsidRDefault="000F6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C551" w14:textId="77777777" w:rsidR="00B82494" w:rsidRDefault="00B824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042"/>
      <w:gridCol w:w="5021"/>
      <w:gridCol w:w="1674"/>
      <w:gridCol w:w="1802"/>
    </w:tblGrid>
    <w:tr w:rsidR="002D41C6" w:rsidRPr="00211120" w14:paraId="4C3CAB9F" w14:textId="77777777" w:rsidTr="007E2906">
      <w:trPr>
        <w:cantSplit/>
        <w:trHeight w:val="288"/>
      </w:trPr>
      <w:tc>
        <w:tcPr>
          <w:tcW w:w="969" w:type="pct"/>
          <w:vMerge w:val="restart"/>
          <w:vAlign w:val="center"/>
        </w:tcPr>
        <w:p w14:paraId="34AA25E5" w14:textId="77777777" w:rsidR="00812F03" w:rsidRDefault="00E30E54" w:rsidP="005F6682">
          <w:pPr>
            <w:pStyle w:val="stBilgi"/>
            <w:jc w:val="center"/>
            <w:rPr>
              <w:rFonts w:ascii="Century Gothic" w:hAnsi="Century Gothic"/>
            </w:rPr>
          </w:pPr>
          <w:r>
            <w:rPr>
              <w:noProof/>
              <w:lang w:eastAsia="tr-TR"/>
            </w:rPr>
            <w:drawing>
              <wp:inline distT="0" distB="0" distL="0" distR="0" wp14:anchorId="7143F910" wp14:editId="57B6D505">
                <wp:extent cx="914400" cy="884207"/>
                <wp:effectExtent l="0" t="0" r="0" b="0"/>
                <wp:docPr id="1" name="Resim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455" cy="891996"/>
                        </a:xfrm>
                        <a:prstGeom prst="rect">
                          <a:avLst/>
                        </a:prstGeom>
                        <a:noFill/>
                        <a:ln>
                          <a:noFill/>
                        </a:ln>
                      </pic:spPr>
                    </pic:pic>
                  </a:graphicData>
                </a:graphic>
              </wp:inline>
            </w:drawing>
          </w:r>
        </w:p>
      </w:tc>
      <w:tc>
        <w:tcPr>
          <w:tcW w:w="2382" w:type="pct"/>
          <w:vMerge w:val="restart"/>
          <w:vAlign w:val="center"/>
        </w:tcPr>
        <w:p w14:paraId="7E7C8ADE" w14:textId="77777777" w:rsidR="00812F03" w:rsidRPr="00DF71CE" w:rsidRDefault="008F518E" w:rsidP="00A04DC5">
          <w:pPr>
            <w:pStyle w:val="stBilgi"/>
            <w:jc w:val="center"/>
            <w:rPr>
              <w:rFonts w:ascii="Times New Roman" w:hAnsi="Times New Roman"/>
              <w:b/>
              <w:bCs/>
              <w:sz w:val="32"/>
              <w:szCs w:val="32"/>
            </w:rPr>
          </w:pPr>
          <w:r w:rsidRPr="00DF71CE">
            <w:rPr>
              <w:rFonts w:ascii="Times New Roman" w:hAnsi="Times New Roman"/>
              <w:b/>
              <w:bCs/>
              <w:sz w:val="32"/>
              <w:szCs w:val="32"/>
            </w:rPr>
            <w:t>KIRIKKALE ÜNİVERSİTESİ</w:t>
          </w:r>
        </w:p>
        <w:p w14:paraId="0AE86E33" w14:textId="7361A0D6" w:rsidR="00812F03" w:rsidRPr="0020629E" w:rsidRDefault="00C15B3F" w:rsidP="00925E93">
          <w:pPr>
            <w:pStyle w:val="stBilgi"/>
            <w:jc w:val="center"/>
            <w:rPr>
              <w:rFonts w:ascii="Times New Roman" w:hAnsi="Times New Roman"/>
              <w:b/>
              <w:bCs/>
              <w:szCs w:val="24"/>
            </w:rPr>
          </w:pPr>
          <w:r w:rsidRPr="000C4180">
            <w:rPr>
              <w:rFonts w:ascii="Times New Roman" w:hAnsi="Times New Roman"/>
              <w:b/>
              <w:bCs/>
              <w:sz w:val="28"/>
              <w:szCs w:val="24"/>
            </w:rPr>
            <w:t xml:space="preserve"> </w:t>
          </w:r>
          <w:r w:rsidR="003E58DE">
            <w:rPr>
              <w:rFonts w:ascii="Times New Roman" w:hAnsi="Times New Roman"/>
              <w:b/>
              <w:bCs/>
              <w:sz w:val="28"/>
              <w:szCs w:val="24"/>
            </w:rPr>
            <w:t>10002</w:t>
          </w:r>
          <w:r w:rsidR="00B82494">
            <w:rPr>
              <w:rFonts w:ascii="Times New Roman" w:hAnsi="Times New Roman"/>
              <w:b/>
              <w:bCs/>
              <w:sz w:val="28"/>
              <w:szCs w:val="24"/>
            </w:rPr>
            <w:t>:2018</w:t>
          </w:r>
          <w:bookmarkStart w:id="2" w:name="_GoBack"/>
          <w:bookmarkEnd w:id="2"/>
          <w:r w:rsidR="00C23639" w:rsidRPr="000C4180">
            <w:rPr>
              <w:rFonts w:ascii="Times New Roman" w:hAnsi="Times New Roman"/>
              <w:b/>
              <w:bCs/>
              <w:sz w:val="28"/>
              <w:szCs w:val="24"/>
            </w:rPr>
            <w:t xml:space="preserve"> </w:t>
          </w:r>
          <w:r w:rsidRPr="000C4180">
            <w:rPr>
              <w:rFonts w:ascii="Times New Roman" w:hAnsi="Times New Roman"/>
              <w:b/>
              <w:bCs/>
              <w:sz w:val="28"/>
              <w:szCs w:val="24"/>
            </w:rPr>
            <w:t xml:space="preserve">MÜŞTERİ MEMNUNİYETİ </w:t>
          </w:r>
          <w:r w:rsidR="00925E93" w:rsidRPr="000C4180">
            <w:rPr>
              <w:rFonts w:ascii="Times New Roman" w:hAnsi="Times New Roman"/>
              <w:b/>
              <w:bCs/>
              <w:sz w:val="28"/>
              <w:szCs w:val="24"/>
            </w:rPr>
            <w:t xml:space="preserve">YÖNETİM SİSTEMİ </w:t>
          </w:r>
          <w:r w:rsidRPr="000C4180">
            <w:rPr>
              <w:rFonts w:ascii="Times New Roman" w:hAnsi="Times New Roman"/>
              <w:b/>
              <w:bCs/>
              <w:sz w:val="28"/>
              <w:szCs w:val="24"/>
            </w:rPr>
            <w:t>PROSEDÜRÜ</w:t>
          </w:r>
        </w:p>
      </w:tc>
      <w:tc>
        <w:tcPr>
          <w:tcW w:w="794" w:type="pct"/>
          <w:tcBorders>
            <w:top w:val="double" w:sz="4" w:space="0" w:color="auto"/>
            <w:bottom w:val="dotted" w:sz="4" w:space="0" w:color="auto"/>
            <w:right w:val="single" w:sz="8" w:space="0" w:color="auto"/>
          </w:tcBorders>
          <w:vAlign w:val="center"/>
        </w:tcPr>
        <w:p w14:paraId="11D83E45" w14:textId="77777777" w:rsidR="00812F03" w:rsidRPr="0020629E" w:rsidRDefault="00C15B3F" w:rsidP="007F5FC5">
          <w:pPr>
            <w:pStyle w:val="stBilgi"/>
            <w:rPr>
              <w:rFonts w:ascii="Times New Roman" w:hAnsi="Times New Roman"/>
              <w:b/>
              <w:bCs/>
              <w:sz w:val="18"/>
              <w:szCs w:val="18"/>
            </w:rPr>
          </w:pPr>
          <w:r w:rsidRPr="0020629E">
            <w:rPr>
              <w:rFonts w:ascii="Times New Roman" w:hAnsi="Times New Roman"/>
              <w:sz w:val="18"/>
              <w:szCs w:val="18"/>
            </w:rPr>
            <w:t>Doküman Kodu</w:t>
          </w:r>
        </w:p>
      </w:tc>
      <w:tc>
        <w:tcPr>
          <w:tcW w:w="855" w:type="pct"/>
          <w:tcBorders>
            <w:top w:val="double" w:sz="4" w:space="0" w:color="auto"/>
            <w:left w:val="single" w:sz="8" w:space="0" w:color="auto"/>
            <w:bottom w:val="dotted" w:sz="4" w:space="0" w:color="auto"/>
          </w:tcBorders>
          <w:vAlign w:val="center"/>
        </w:tcPr>
        <w:p w14:paraId="2FD9A932" w14:textId="77777777" w:rsidR="00812F03" w:rsidRPr="0020629E" w:rsidRDefault="00EA3B8B" w:rsidP="00DF71CE">
          <w:pPr>
            <w:pStyle w:val="stBilgi"/>
            <w:rPr>
              <w:rFonts w:ascii="Times New Roman" w:hAnsi="Times New Roman"/>
              <w:b/>
              <w:bCs/>
              <w:sz w:val="18"/>
              <w:szCs w:val="18"/>
            </w:rPr>
          </w:pPr>
          <w:r>
            <w:rPr>
              <w:rFonts w:ascii="Times New Roman" w:hAnsi="Times New Roman"/>
              <w:b/>
              <w:bCs/>
              <w:sz w:val="18"/>
              <w:szCs w:val="18"/>
            </w:rPr>
            <w:t>KKÜ</w:t>
          </w:r>
          <w:r w:rsidR="00C15B3F">
            <w:rPr>
              <w:rFonts w:ascii="Times New Roman" w:hAnsi="Times New Roman"/>
              <w:b/>
              <w:bCs/>
              <w:sz w:val="18"/>
              <w:szCs w:val="18"/>
            </w:rPr>
            <w:t>-</w:t>
          </w:r>
          <w:r>
            <w:rPr>
              <w:rFonts w:ascii="Times New Roman" w:hAnsi="Times New Roman"/>
              <w:b/>
              <w:bCs/>
              <w:sz w:val="18"/>
              <w:szCs w:val="18"/>
            </w:rPr>
            <w:t>MÜM</w:t>
          </w:r>
          <w:r w:rsidR="008F518E">
            <w:rPr>
              <w:rFonts w:ascii="Times New Roman" w:hAnsi="Times New Roman"/>
              <w:b/>
              <w:bCs/>
              <w:sz w:val="18"/>
              <w:szCs w:val="18"/>
            </w:rPr>
            <w:t>-</w:t>
          </w:r>
          <w:r w:rsidR="00C15B3F">
            <w:rPr>
              <w:rFonts w:ascii="Times New Roman" w:hAnsi="Times New Roman"/>
              <w:b/>
              <w:bCs/>
              <w:sz w:val="18"/>
              <w:szCs w:val="18"/>
            </w:rPr>
            <w:t>PRD-0</w:t>
          </w:r>
          <w:r w:rsidR="008F518E">
            <w:rPr>
              <w:rFonts w:ascii="Times New Roman" w:hAnsi="Times New Roman"/>
              <w:b/>
              <w:bCs/>
              <w:sz w:val="18"/>
              <w:szCs w:val="18"/>
            </w:rPr>
            <w:t>1</w:t>
          </w:r>
        </w:p>
      </w:tc>
    </w:tr>
    <w:tr w:rsidR="00247E76" w:rsidRPr="00211120" w14:paraId="276508A3" w14:textId="77777777" w:rsidTr="007E2906">
      <w:trPr>
        <w:cantSplit/>
        <w:trHeight w:val="288"/>
      </w:trPr>
      <w:tc>
        <w:tcPr>
          <w:tcW w:w="969" w:type="pct"/>
          <w:vMerge/>
          <w:vAlign w:val="center"/>
        </w:tcPr>
        <w:p w14:paraId="4E90BF0A" w14:textId="77777777" w:rsidR="00812F03" w:rsidRDefault="00812F03" w:rsidP="007F5FC5">
          <w:pPr>
            <w:pStyle w:val="stBilgi"/>
            <w:jc w:val="center"/>
            <w:rPr>
              <w:rFonts w:ascii="Comic Sans MS" w:hAnsi="Comic Sans MS" w:cs="Tahoma"/>
              <w:b/>
            </w:rPr>
          </w:pPr>
        </w:p>
      </w:tc>
      <w:tc>
        <w:tcPr>
          <w:tcW w:w="2382" w:type="pct"/>
          <w:vMerge/>
          <w:vAlign w:val="center"/>
        </w:tcPr>
        <w:p w14:paraId="21FDB907" w14:textId="77777777" w:rsidR="00812F03" w:rsidRPr="0020629E" w:rsidRDefault="00812F03" w:rsidP="007F5FC5">
          <w:pPr>
            <w:pStyle w:val="stBilgi"/>
            <w:jc w:val="center"/>
            <w:rPr>
              <w:rFonts w:ascii="Times New Roman" w:hAnsi="Times New Roman"/>
              <w:b/>
              <w:bCs/>
              <w:sz w:val="44"/>
              <w:szCs w:val="44"/>
            </w:rPr>
          </w:pPr>
        </w:p>
      </w:tc>
      <w:tc>
        <w:tcPr>
          <w:tcW w:w="794" w:type="pct"/>
          <w:tcBorders>
            <w:top w:val="dotted" w:sz="4" w:space="0" w:color="auto"/>
            <w:bottom w:val="dotted" w:sz="4" w:space="0" w:color="auto"/>
            <w:right w:val="single" w:sz="8" w:space="0" w:color="auto"/>
          </w:tcBorders>
          <w:vAlign w:val="center"/>
        </w:tcPr>
        <w:p w14:paraId="1DB00595" w14:textId="77777777" w:rsidR="00812F03" w:rsidRPr="0020629E" w:rsidRDefault="00C15B3F">
          <w:pPr>
            <w:pStyle w:val="stBilgi"/>
            <w:rPr>
              <w:rFonts w:ascii="Times New Roman" w:hAnsi="Times New Roman"/>
              <w:b/>
              <w:bCs/>
              <w:sz w:val="18"/>
              <w:szCs w:val="18"/>
            </w:rPr>
          </w:pPr>
          <w:r w:rsidRPr="0020629E">
            <w:rPr>
              <w:rFonts w:ascii="Times New Roman" w:hAnsi="Times New Roman"/>
              <w:sz w:val="18"/>
              <w:szCs w:val="18"/>
            </w:rPr>
            <w:t>Yürürlük Tarihi</w:t>
          </w:r>
        </w:p>
      </w:tc>
      <w:tc>
        <w:tcPr>
          <w:tcW w:w="855" w:type="pct"/>
          <w:tcBorders>
            <w:top w:val="dotted" w:sz="4" w:space="0" w:color="auto"/>
            <w:left w:val="single" w:sz="8" w:space="0" w:color="auto"/>
            <w:bottom w:val="dotted" w:sz="4" w:space="0" w:color="auto"/>
          </w:tcBorders>
          <w:vAlign w:val="center"/>
        </w:tcPr>
        <w:p w14:paraId="04D2D5E9" w14:textId="77777777" w:rsidR="00812F03" w:rsidRPr="0020629E" w:rsidRDefault="00C15B3F" w:rsidP="00DF71CE">
          <w:pPr>
            <w:pStyle w:val="stBilgi"/>
            <w:rPr>
              <w:rFonts w:ascii="Times New Roman" w:hAnsi="Times New Roman"/>
              <w:b/>
              <w:bCs/>
              <w:sz w:val="18"/>
              <w:szCs w:val="18"/>
            </w:rPr>
          </w:pPr>
          <w:r>
            <w:rPr>
              <w:b/>
              <w:bCs/>
              <w:sz w:val="18"/>
              <w:szCs w:val="18"/>
            </w:rPr>
            <w:t>03.01.2017</w:t>
          </w:r>
        </w:p>
      </w:tc>
    </w:tr>
    <w:tr w:rsidR="00247E76" w:rsidRPr="00211120" w14:paraId="3206F9B2" w14:textId="77777777" w:rsidTr="007E2906">
      <w:trPr>
        <w:cantSplit/>
        <w:trHeight w:val="288"/>
      </w:trPr>
      <w:tc>
        <w:tcPr>
          <w:tcW w:w="969" w:type="pct"/>
          <w:vMerge/>
          <w:vAlign w:val="center"/>
        </w:tcPr>
        <w:p w14:paraId="6A092982" w14:textId="77777777" w:rsidR="00812F03" w:rsidRDefault="00812F03" w:rsidP="007F5FC5">
          <w:pPr>
            <w:pStyle w:val="stBilgi"/>
            <w:jc w:val="center"/>
            <w:rPr>
              <w:rFonts w:ascii="Comic Sans MS" w:hAnsi="Comic Sans MS" w:cs="Tahoma"/>
              <w:b/>
            </w:rPr>
          </w:pPr>
        </w:p>
      </w:tc>
      <w:tc>
        <w:tcPr>
          <w:tcW w:w="2382" w:type="pct"/>
          <w:vMerge/>
          <w:vAlign w:val="center"/>
        </w:tcPr>
        <w:p w14:paraId="7C8A4753" w14:textId="77777777" w:rsidR="00812F03" w:rsidRPr="0020629E" w:rsidRDefault="00812F03" w:rsidP="007F5FC5">
          <w:pPr>
            <w:pStyle w:val="stBilgi"/>
            <w:jc w:val="center"/>
            <w:rPr>
              <w:rFonts w:ascii="Times New Roman" w:hAnsi="Times New Roman"/>
              <w:b/>
              <w:bCs/>
              <w:sz w:val="44"/>
              <w:szCs w:val="44"/>
            </w:rPr>
          </w:pPr>
        </w:p>
      </w:tc>
      <w:tc>
        <w:tcPr>
          <w:tcW w:w="794" w:type="pct"/>
          <w:tcBorders>
            <w:top w:val="dotted" w:sz="4" w:space="0" w:color="auto"/>
            <w:bottom w:val="dotted" w:sz="4" w:space="0" w:color="auto"/>
            <w:right w:val="single" w:sz="8" w:space="0" w:color="auto"/>
          </w:tcBorders>
          <w:vAlign w:val="center"/>
        </w:tcPr>
        <w:p w14:paraId="5FDF38F5" w14:textId="77777777" w:rsidR="00812F03" w:rsidRPr="0020629E" w:rsidRDefault="00C15B3F">
          <w:pPr>
            <w:pStyle w:val="stBilgi"/>
            <w:rPr>
              <w:rFonts w:ascii="Times New Roman" w:hAnsi="Times New Roman"/>
              <w:b/>
              <w:bCs/>
              <w:sz w:val="18"/>
              <w:szCs w:val="18"/>
            </w:rPr>
          </w:pPr>
          <w:r w:rsidRPr="0020629E">
            <w:rPr>
              <w:rFonts w:ascii="Times New Roman" w:hAnsi="Times New Roman"/>
              <w:sz w:val="18"/>
              <w:szCs w:val="18"/>
            </w:rPr>
            <w:t>Revizyon Tarihi/No</w:t>
          </w:r>
        </w:p>
      </w:tc>
      <w:tc>
        <w:tcPr>
          <w:tcW w:w="855" w:type="pct"/>
          <w:tcBorders>
            <w:top w:val="dotted" w:sz="4" w:space="0" w:color="auto"/>
            <w:left w:val="single" w:sz="8" w:space="0" w:color="auto"/>
            <w:bottom w:val="dotted" w:sz="4" w:space="0" w:color="auto"/>
          </w:tcBorders>
          <w:vAlign w:val="center"/>
        </w:tcPr>
        <w:p w14:paraId="1198E7F2" w14:textId="1AED4E42" w:rsidR="00812F03" w:rsidRPr="0020629E" w:rsidRDefault="00236EC7" w:rsidP="00DF71CE">
          <w:pPr>
            <w:pStyle w:val="stBilgi"/>
            <w:rPr>
              <w:rFonts w:ascii="Times New Roman" w:hAnsi="Times New Roman"/>
              <w:b/>
              <w:bCs/>
              <w:sz w:val="18"/>
              <w:szCs w:val="18"/>
            </w:rPr>
          </w:pPr>
          <w:r>
            <w:rPr>
              <w:rFonts w:ascii="Times New Roman" w:hAnsi="Times New Roman"/>
              <w:b/>
              <w:bCs/>
              <w:sz w:val="18"/>
              <w:szCs w:val="18"/>
            </w:rPr>
            <w:t>02.10</w:t>
          </w:r>
          <w:r w:rsidR="00643432">
            <w:rPr>
              <w:rFonts w:ascii="Times New Roman" w:hAnsi="Times New Roman"/>
              <w:b/>
              <w:bCs/>
              <w:sz w:val="18"/>
              <w:szCs w:val="18"/>
            </w:rPr>
            <w:t>.2024</w:t>
          </w:r>
          <w:r w:rsidR="00311F3D">
            <w:rPr>
              <w:rFonts w:ascii="Times New Roman" w:hAnsi="Times New Roman"/>
              <w:b/>
              <w:bCs/>
              <w:sz w:val="18"/>
              <w:szCs w:val="18"/>
            </w:rPr>
            <w:t xml:space="preserve"> </w:t>
          </w:r>
          <w:r w:rsidR="00643432">
            <w:rPr>
              <w:rFonts w:ascii="Times New Roman" w:hAnsi="Times New Roman"/>
              <w:b/>
              <w:bCs/>
              <w:sz w:val="18"/>
              <w:szCs w:val="18"/>
            </w:rPr>
            <w:t>/</w:t>
          </w:r>
          <w:r w:rsidR="00311F3D">
            <w:rPr>
              <w:rFonts w:ascii="Times New Roman" w:hAnsi="Times New Roman"/>
              <w:b/>
              <w:bCs/>
              <w:sz w:val="18"/>
              <w:szCs w:val="18"/>
            </w:rPr>
            <w:t xml:space="preserve"> </w:t>
          </w:r>
          <w:r w:rsidR="00643432">
            <w:rPr>
              <w:rFonts w:ascii="Times New Roman" w:hAnsi="Times New Roman"/>
              <w:b/>
              <w:bCs/>
              <w:sz w:val="18"/>
              <w:szCs w:val="18"/>
            </w:rPr>
            <w:t>001</w:t>
          </w:r>
        </w:p>
      </w:tc>
    </w:tr>
    <w:tr w:rsidR="00247E76" w:rsidRPr="00211120" w14:paraId="743043A2" w14:textId="77777777" w:rsidTr="007E2906">
      <w:trPr>
        <w:cantSplit/>
        <w:trHeight w:val="425"/>
      </w:trPr>
      <w:tc>
        <w:tcPr>
          <w:tcW w:w="969" w:type="pct"/>
          <w:vMerge/>
          <w:vAlign w:val="center"/>
        </w:tcPr>
        <w:p w14:paraId="50A5DFC7" w14:textId="77777777" w:rsidR="00812F03" w:rsidRDefault="00812F03" w:rsidP="007F5FC5">
          <w:pPr>
            <w:pStyle w:val="stBilgi"/>
            <w:jc w:val="center"/>
            <w:rPr>
              <w:rFonts w:ascii="Comic Sans MS" w:hAnsi="Comic Sans MS" w:cs="Tahoma"/>
              <w:b/>
            </w:rPr>
          </w:pPr>
        </w:p>
      </w:tc>
      <w:tc>
        <w:tcPr>
          <w:tcW w:w="2382" w:type="pct"/>
          <w:vMerge/>
          <w:vAlign w:val="center"/>
        </w:tcPr>
        <w:p w14:paraId="0686C564" w14:textId="77777777" w:rsidR="00812F03" w:rsidRPr="0020629E" w:rsidRDefault="00812F03" w:rsidP="007F5FC5">
          <w:pPr>
            <w:pStyle w:val="stBilgi"/>
            <w:jc w:val="center"/>
            <w:rPr>
              <w:rFonts w:ascii="Times New Roman" w:hAnsi="Times New Roman"/>
              <w:b/>
              <w:bCs/>
              <w:sz w:val="44"/>
              <w:szCs w:val="44"/>
            </w:rPr>
          </w:pPr>
        </w:p>
      </w:tc>
      <w:tc>
        <w:tcPr>
          <w:tcW w:w="794" w:type="pct"/>
          <w:tcBorders>
            <w:top w:val="dotted" w:sz="4" w:space="0" w:color="auto"/>
            <w:bottom w:val="double" w:sz="4" w:space="0" w:color="auto"/>
            <w:right w:val="single" w:sz="8" w:space="0" w:color="auto"/>
          </w:tcBorders>
          <w:vAlign w:val="center"/>
        </w:tcPr>
        <w:p w14:paraId="7B4F369C" w14:textId="77777777" w:rsidR="00812F03" w:rsidRPr="0020629E" w:rsidRDefault="00C15B3F">
          <w:pPr>
            <w:pStyle w:val="stBilgi"/>
            <w:rPr>
              <w:rFonts w:ascii="Times New Roman" w:hAnsi="Times New Roman"/>
              <w:b/>
              <w:bCs/>
              <w:sz w:val="18"/>
              <w:szCs w:val="18"/>
            </w:rPr>
          </w:pPr>
          <w:r w:rsidRPr="0020629E">
            <w:rPr>
              <w:rFonts w:ascii="Times New Roman" w:hAnsi="Times New Roman"/>
              <w:sz w:val="18"/>
              <w:szCs w:val="18"/>
            </w:rPr>
            <w:t>Baskı Tarihi/No</w:t>
          </w:r>
        </w:p>
      </w:tc>
      <w:tc>
        <w:tcPr>
          <w:tcW w:w="855" w:type="pct"/>
          <w:tcBorders>
            <w:top w:val="dotted" w:sz="4" w:space="0" w:color="auto"/>
            <w:left w:val="single" w:sz="8" w:space="0" w:color="auto"/>
            <w:bottom w:val="double" w:sz="4" w:space="0" w:color="auto"/>
          </w:tcBorders>
          <w:vAlign w:val="center"/>
        </w:tcPr>
        <w:p w14:paraId="28EF0219" w14:textId="77777777" w:rsidR="00812F03" w:rsidRPr="0020629E" w:rsidRDefault="00812F03" w:rsidP="00DF71CE">
          <w:pPr>
            <w:pStyle w:val="stBilgi"/>
            <w:rPr>
              <w:rFonts w:ascii="Times New Roman" w:hAnsi="Times New Roman"/>
              <w:b/>
              <w:bCs/>
              <w:sz w:val="18"/>
              <w:szCs w:val="18"/>
            </w:rPr>
          </w:pPr>
        </w:p>
      </w:tc>
    </w:tr>
  </w:tbl>
  <w:p w14:paraId="7A9F93C9" w14:textId="77777777" w:rsidR="00812F03" w:rsidRPr="007F6DCA" w:rsidRDefault="00812F03" w:rsidP="004A174E">
    <w:pPr>
      <w:pStyle w:val="stBilgi"/>
      <w:rPr>
        <w:sz w:val="8"/>
        <w:szCs w:val="8"/>
      </w:rPr>
    </w:pPr>
  </w:p>
  <w:p w14:paraId="56F582A0" w14:textId="77777777" w:rsidR="00812F03" w:rsidRPr="00487193" w:rsidRDefault="00812F03" w:rsidP="004A174E">
    <w:pPr>
      <w:pStyle w:val="stBilgi"/>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CE78" w14:textId="77777777" w:rsidR="00B82494" w:rsidRDefault="00B824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54"/>
    <w:rsid w:val="00053E82"/>
    <w:rsid w:val="0006661B"/>
    <w:rsid w:val="000742C9"/>
    <w:rsid w:val="00080DEA"/>
    <w:rsid w:val="000A289A"/>
    <w:rsid w:val="000C4180"/>
    <w:rsid w:val="000C7816"/>
    <w:rsid w:val="000E3FB6"/>
    <w:rsid w:val="000E4BA8"/>
    <w:rsid w:val="000F6A9F"/>
    <w:rsid w:val="00142E91"/>
    <w:rsid w:val="001731E1"/>
    <w:rsid w:val="0019464B"/>
    <w:rsid w:val="001B4CB0"/>
    <w:rsid w:val="001C1DFD"/>
    <w:rsid w:val="001C7185"/>
    <w:rsid w:val="00204907"/>
    <w:rsid w:val="0021200E"/>
    <w:rsid w:val="00225458"/>
    <w:rsid w:val="002307FA"/>
    <w:rsid w:val="00236EC7"/>
    <w:rsid w:val="002D2E71"/>
    <w:rsid w:val="002F0B7E"/>
    <w:rsid w:val="00311F3D"/>
    <w:rsid w:val="00326E3D"/>
    <w:rsid w:val="00334A9F"/>
    <w:rsid w:val="00353EDA"/>
    <w:rsid w:val="00362100"/>
    <w:rsid w:val="00366049"/>
    <w:rsid w:val="0038791D"/>
    <w:rsid w:val="00387AC1"/>
    <w:rsid w:val="003913C0"/>
    <w:rsid w:val="003A7E15"/>
    <w:rsid w:val="003B1256"/>
    <w:rsid w:val="003B53EE"/>
    <w:rsid w:val="003E58DE"/>
    <w:rsid w:val="003F0D19"/>
    <w:rsid w:val="00415D62"/>
    <w:rsid w:val="00422E38"/>
    <w:rsid w:val="00441713"/>
    <w:rsid w:val="00442F73"/>
    <w:rsid w:val="00457B5A"/>
    <w:rsid w:val="004732BC"/>
    <w:rsid w:val="00476C0B"/>
    <w:rsid w:val="00484253"/>
    <w:rsid w:val="00484AD4"/>
    <w:rsid w:val="004C616A"/>
    <w:rsid w:val="00500A58"/>
    <w:rsid w:val="00540EB2"/>
    <w:rsid w:val="00547F34"/>
    <w:rsid w:val="005818F1"/>
    <w:rsid w:val="00585C1E"/>
    <w:rsid w:val="005A0FAD"/>
    <w:rsid w:val="006232E3"/>
    <w:rsid w:val="00626622"/>
    <w:rsid w:val="00634410"/>
    <w:rsid w:val="00643432"/>
    <w:rsid w:val="006C04C0"/>
    <w:rsid w:val="0073455D"/>
    <w:rsid w:val="007569EF"/>
    <w:rsid w:val="00761D34"/>
    <w:rsid w:val="00782BCF"/>
    <w:rsid w:val="00795CEF"/>
    <w:rsid w:val="007E19FE"/>
    <w:rsid w:val="007E2906"/>
    <w:rsid w:val="007F4247"/>
    <w:rsid w:val="00812F03"/>
    <w:rsid w:val="008B0932"/>
    <w:rsid w:val="008F518E"/>
    <w:rsid w:val="00925E93"/>
    <w:rsid w:val="00941DE1"/>
    <w:rsid w:val="009933E3"/>
    <w:rsid w:val="009A1749"/>
    <w:rsid w:val="00A53F70"/>
    <w:rsid w:val="00A839B6"/>
    <w:rsid w:val="00B13827"/>
    <w:rsid w:val="00B2044D"/>
    <w:rsid w:val="00B82494"/>
    <w:rsid w:val="00B975B8"/>
    <w:rsid w:val="00BB74BB"/>
    <w:rsid w:val="00BC3D7B"/>
    <w:rsid w:val="00BE52F2"/>
    <w:rsid w:val="00C15B3F"/>
    <w:rsid w:val="00C23639"/>
    <w:rsid w:val="00C65358"/>
    <w:rsid w:val="00C858D4"/>
    <w:rsid w:val="00CE7A29"/>
    <w:rsid w:val="00D60658"/>
    <w:rsid w:val="00D63BD5"/>
    <w:rsid w:val="00DA68A3"/>
    <w:rsid w:val="00DF71CE"/>
    <w:rsid w:val="00E30E54"/>
    <w:rsid w:val="00E42227"/>
    <w:rsid w:val="00E44F8A"/>
    <w:rsid w:val="00EA3B8B"/>
    <w:rsid w:val="00F2610C"/>
    <w:rsid w:val="00F31F53"/>
    <w:rsid w:val="00F45C03"/>
    <w:rsid w:val="00F51DF0"/>
    <w:rsid w:val="00F55A80"/>
    <w:rsid w:val="00F576BF"/>
    <w:rsid w:val="00F76E7A"/>
    <w:rsid w:val="00FF3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63FA2"/>
  <w15:docId w15:val="{725D8C12-DCD4-45AD-AEC5-ABB0C08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E54"/>
    <w:pPr>
      <w:spacing w:after="0" w:line="240" w:lineRule="auto"/>
    </w:pPr>
    <w:rPr>
      <w:rFonts w:ascii="Times" w:eastAsia="Times" w:hAnsi="Times" w:cs="Times New Roman"/>
      <w:sz w:val="24"/>
      <w:szCs w:val="20"/>
    </w:rPr>
  </w:style>
  <w:style w:type="paragraph" w:styleId="Balk1">
    <w:name w:val="heading 1"/>
    <w:basedOn w:val="Normal"/>
    <w:next w:val="Normal"/>
    <w:link w:val="Balk1Char"/>
    <w:qFormat/>
    <w:rsid w:val="00E30E54"/>
    <w:pPr>
      <w:keepNext/>
      <w:numPr>
        <w:numId w:val="1"/>
      </w:numPr>
      <w:jc w:val="center"/>
      <w:outlineLvl w:val="0"/>
    </w:pPr>
    <w:rPr>
      <w:rFonts w:ascii="Century Gothic" w:hAnsi="Century Gothic"/>
      <w:b/>
      <w:bCs/>
    </w:rPr>
  </w:style>
  <w:style w:type="paragraph" w:styleId="Balk2">
    <w:name w:val="heading 2"/>
    <w:basedOn w:val="Normal"/>
    <w:next w:val="Normal"/>
    <w:link w:val="Balk2Char"/>
    <w:qFormat/>
    <w:rsid w:val="00E30E54"/>
    <w:pPr>
      <w:keepNext/>
      <w:numPr>
        <w:ilvl w:val="1"/>
        <w:numId w:val="1"/>
      </w:numPr>
      <w:jc w:val="center"/>
      <w:outlineLvl w:val="1"/>
    </w:pPr>
    <w:rPr>
      <w:rFonts w:ascii="Century Gothic" w:hAnsi="Century Gothic"/>
      <w:b/>
      <w:bCs/>
    </w:rPr>
  </w:style>
  <w:style w:type="paragraph" w:styleId="Balk3">
    <w:name w:val="heading 3"/>
    <w:basedOn w:val="Normal"/>
    <w:next w:val="Normal"/>
    <w:link w:val="Balk3Char"/>
    <w:qFormat/>
    <w:rsid w:val="00E30E54"/>
    <w:pPr>
      <w:keepNext/>
      <w:numPr>
        <w:ilvl w:val="2"/>
        <w:numId w:val="1"/>
      </w:numPr>
      <w:outlineLvl w:val="2"/>
    </w:pPr>
    <w:rPr>
      <w:rFonts w:ascii="Century Gothic" w:hAnsi="Century Gothic"/>
      <w:b/>
      <w:bCs/>
    </w:rPr>
  </w:style>
  <w:style w:type="paragraph" w:styleId="Balk4">
    <w:name w:val="heading 4"/>
    <w:basedOn w:val="Normal"/>
    <w:next w:val="Normal"/>
    <w:link w:val="Balk4Char"/>
    <w:qFormat/>
    <w:rsid w:val="00E30E54"/>
    <w:pPr>
      <w:keepNext/>
      <w:numPr>
        <w:ilvl w:val="3"/>
        <w:numId w:val="1"/>
      </w:numPr>
      <w:jc w:val="both"/>
      <w:outlineLvl w:val="3"/>
    </w:pPr>
    <w:rPr>
      <w:rFonts w:ascii="Century Gothic" w:hAnsi="Century Gothic"/>
      <w:b/>
      <w:bCs/>
    </w:rPr>
  </w:style>
  <w:style w:type="paragraph" w:styleId="Balk5">
    <w:name w:val="heading 5"/>
    <w:basedOn w:val="Normal"/>
    <w:next w:val="Normal"/>
    <w:link w:val="Balk5Char"/>
    <w:qFormat/>
    <w:rsid w:val="00E30E54"/>
    <w:pPr>
      <w:keepNext/>
      <w:numPr>
        <w:ilvl w:val="4"/>
        <w:numId w:val="1"/>
      </w:numPr>
      <w:jc w:val="both"/>
      <w:outlineLvl w:val="4"/>
    </w:pPr>
    <w:rPr>
      <w:rFonts w:ascii="Century Gothic" w:hAnsi="Century Gothic"/>
      <w:u w:val="single"/>
    </w:rPr>
  </w:style>
  <w:style w:type="paragraph" w:styleId="Balk6">
    <w:name w:val="heading 6"/>
    <w:basedOn w:val="Normal"/>
    <w:next w:val="Normal"/>
    <w:link w:val="Balk6Char"/>
    <w:qFormat/>
    <w:rsid w:val="00E30E54"/>
    <w:pPr>
      <w:keepNext/>
      <w:numPr>
        <w:ilvl w:val="5"/>
        <w:numId w:val="1"/>
      </w:numPr>
      <w:jc w:val="both"/>
      <w:outlineLvl w:val="5"/>
    </w:pPr>
    <w:rPr>
      <w:rFonts w:ascii="Century Gothic" w:hAnsi="Century Gothic"/>
      <w:u w:val="single"/>
    </w:rPr>
  </w:style>
  <w:style w:type="paragraph" w:styleId="Balk7">
    <w:name w:val="heading 7"/>
    <w:basedOn w:val="Normal"/>
    <w:next w:val="Normal"/>
    <w:link w:val="Balk7Char"/>
    <w:qFormat/>
    <w:rsid w:val="00E30E54"/>
    <w:pPr>
      <w:numPr>
        <w:ilvl w:val="6"/>
        <w:numId w:val="1"/>
      </w:numPr>
      <w:spacing w:before="240" w:after="60"/>
      <w:outlineLvl w:val="6"/>
    </w:pPr>
  </w:style>
  <w:style w:type="paragraph" w:styleId="Balk8">
    <w:name w:val="heading 8"/>
    <w:basedOn w:val="Normal"/>
    <w:next w:val="Normal"/>
    <w:link w:val="Balk8Char"/>
    <w:qFormat/>
    <w:rsid w:val="00E30E54"/>
    <w:pPr>
      <w:numPr>
        <w:ilvl w:val="7"/>
        <w:numId w:val="1"/>
      </w:numPr>
      <w:spacing w:before="240" w:after="60"/>
      <w:outlineLvl w:val="7"/>
    </w:pPr>
    <w:rPr>
      <w:i/>
      <w:iCs/>
    </w:rPr>
  </w:style>
  <w:style w:type="paragraph" w:styleId="Balk9">
    <w:name w:val="heading 9"/>
    <w:basedOn w:val="Normal"/>
    <w:next w:val="Normal"/>
    <w:link w:val="Balk9Char"/>
    <w:qFormat/>
    <w:rsid w:val="00E30E54"/>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0E54"/>
    <w:rPr>
      <w:rFonts w:ascii="Century Gothic" w:eastAsia="Times" w:hAnsi="Century Gothic" w:cs="Times New Roman"/>
      <w:b/>
      <w:bCs/>
      <w:sz w:val="24"/>
      <w:szCs w:val="20"/>
    </w:rPr>
  </w:style>
  <w:style w:type="character" w:customStyle="1" w:styleId="Balk2Char">
    <w:name w:val="Başlık 2 Char"/>
    <w:basedOn w:val="VarsaylanParagrafYazTipi"/>
    <w:link w:val="Balk2"/>
    <w:rsid w:val="00E30E54"/>
    <w:rPr>
      <w:rFonts w:ascii="Century Gothic" w:eastAsia="Times" w:hAnsi="Century Gothic" w:cs="Times New Roman"/>
      <w:b/>
      <w:bCs/>
      <w:sz w:val="24"/>
      <w:szCs w:val="20"/>
    </w:rPr>
  </w:style>
  <w:style w:type="character" w:customStyle="1" w:styleId="Balk3Char">
    <w:name w:val="Başlık 3 Char"/>
    <w:basedOn w:val="VarsaylanParagrafYazTipi"/>
    <w:link w:val="Balk3"/>
    <w:rsid w:val="00E30E54"/>
    <w:rPr>
      <w:rFonts w:ascii="Century Gothic" w:eastAsia="Times" w:hAnsi="Century Gothic" w:cs="Times New Roman"/>
      <w:b/>
      <w:bCs/>
      <w:sz w:val="24"/>
      <w:szCs w:val="20"/>
    </w:rPr>
  </w:style>
  <w:style w:type="character" w:customStyle="1" w:styleId="Balk4Char">
    <w:name w:val="Başlık 4 Char"/>
    <w:basedOn w:val="VarsaylanParagrafYazTipi"/>
    <w:link w:val="Balk4"/>
    <w:rsid w:val="00E30E54"/>
    <w:rPr>
      <w:rFonts w:ascii="Century Gothic" w:eastAsia="Times" w:hAnsi="Century Gothic" w:cs="Times New Roman"/>
      <w:b/>
      <w:bCs/>
      <w:sz w:val="24"/>
      <w:szCs w:val="20"/>
    </w:rPr>
  </w:style>
  <w:style w:type="character" w:customStyle="1" w:styleId="Balk5Char">
    <w:name w:val="Başlık 5 Char"/>
    <w:basedOn w:val="VarsaylanParagrafYazTipi"/>
    <w:link w:val="Balk5"/>
    <w:rsid w:val="00E30E54"/>
    <w:rPr>
      <w:rFonts w:ascii="Century Gothic" w:eastAsia="Times" w:hAnsi="Century Gothic" w:cs="Times New Roman"/>
      <w:sz w:val="24"/>
      <w:szCs w:val="20"/>
      <w:u w:val="single"/>
    </w:rPr>
  </w:style>
  <w:style w:type="character" w:customStyle="1" w:styleId="Balk6Char">
    <w:name w:val="Başlık 6 Char"/>
    <w:basedOn w:val="VarsaylanParagrafYazTipi"/>
    <w:link w:val="Balk6"/>
    <w:rsid w:val="00E30E54"/>
    <w:rPr>
      <w:rFonts w:ascii="Century Gothic" w:eastAsia="Times" w:hAnsi="Century Gothic" w:cs="Times New Roman"/>
      <w:sz w:val="24"/>
      <w:szCs w:val="20"/>
      <w:u w:val="single"/>
    </w:rPr>
  </w:style>
  <w:style w:type="character" w:customStyle="1" w:styleId="Balk7Char">
    <w:name w:val="Başlık 7 Char"/>
    <w:basedOn w:val="VarsaylanParagrafYazTipi"/>
    <w:link w:val="Balk7"/>
    <w:rsid w:val="00E30E54"/>
    <w:rPr>
      <w:rFonts w:ascii="Times" w:eastAsia="Times" w:hAnsi="Times" w:cs="Times New Roman"/>
      <w:sz w:val="24"/>
      <w:szCs w:val="20"/>
    </w:rPr>
  </w:style>
  <w:style w:type="character" w:customStyle="1" w:styleId="Balk8Char">
    <w:name w:val="Başlık 8 Char"/>
    <w:basedOn w:val="VarsaylanParagrafYazTipi"/>
    <w:link w:val="Balk8"/>
    <w:rsid w:val="00E30E54"/>
    <w:rPr>
      <w:rFonts w:ascii="Times" w:eastAsia="Times" w:hAnsi="Times" w:cs="Times New Roman"/>
      <w:i/>
      <w:iCs/>
      <w:sz w:val="24"/>
      <w:szCs w:val="20"/>
    </w:rPr>
  </w:style>
  <w:style w:type="character" w:customStyle="1" w:styleId="Balk9Char">
    <w:name w:val="Başlık 9 Char"/>
    <w:basedOn w:val="VarsaylanParagrafYazTipi"/>
    <w:link w:val="Balk9"/>
    <w:rsid w:val="00E30E54"/>
    <w:rPr>
      <w:rFonts w:ascii="Arial" w:eastAsia="Times" w:hAnsi="Arial" w:cs="Arial"/>
    </w:rPr>
  </w:style>
  <w:style w:type="paragraph" w:styleId="stBilgi">
    <w:name w:val="header"/>
    <w:basedOn w:val="Normal"/>
    <w:link w:val="stBilgiChar"/>
    <w:rsid w:val="00E30E54"/>
    <w:pPr>
      <w:tabs>
        <w:tab w:val="center" w:pos="4536"/>
        <w:tab w:val="right" w:pos="9072"/>
      </w:tabs>
    </w:pPr>
  </w:style>
  <w:style w:type="character" w:customStyle="1" w:styleId="stBilgiChar">
    <w:name w:val="Üst Bilgi Char"/>
    <w:basedOn w:val="VarsaylanParagrafYazTipi"/>
    <w:link w:val="stBilgi"/>
    <w:rsid w:val="00E30E54"/>
    <w:rPr>
      <w:rFonts w:ascii="Times" w:eastAsia="Times" w:hAnsi="Times" w:cs="Times New Roman"/>
      <w:sz w:val="24"/>
      <w:szCs w:val="20"/>
    </w:rPr>
  </w:style>
  <w:style w:type="paragraph" w:styleId="AltBilgi">
    <w:name w:val="footer"/>
    <w:basedOn w:val="Normal"/>
    <w:link w:val="AltBilgiChar"/>
    <w:rsid w:val="00E30E54"/>
    <w:pPr>
      <w:tabs>
        <w:tab w:val="center" w:pos="4536"/>
        <w:tab w:val="right" w:pos="9072"/>
      </w:tabs>
    </w:pPr>
  </w:style>
  <w:style w:type="character" w:customStyle="1" w:styleId="AltBilgiChar">
    <w:name w:val="Alt Bilgi Char"/>
    <w:basedOn w:val="VarsaylanParagrafYazTipi"/>
    <w:link w:val="AltBilgi"/>
    <w:rsid w:val="00E30E54"/>
    <w:rPr>
      <w:rFonts w:ascii="Times" w:eastAsia="Times" w:hAnsi="Times" w:cs="Times New Roman"/>
      <w:sz w:val="24"/>
      <w:szCs w:val="20"/>
    </w:rPr>
  </w:style>
  <w:style w:type="character" w:styleId="SayfaNumaras">
    <w:name w:val="page number"/>
    <w:basedOn w:val="VarsaylanParagrafYazTipi"/>
    <w:rsid w:val="00E30E54"/>
  </w:style>
  <w:style w:type="paragraph" w:styleId="GvdeMetni">
    <w:name w:val="Body Text"/>
    <w:basedOn w:val="Normal"/>
    <w:link w:val="GvdeMetniChar"/>
    <w:rsid w:val="00E30E54"/>
    <w:pPr>
      <w:jc w:val="center"/>
    </w:pPr>
    <w:rPr>
      <w:rFonts w:ascii="BookmanTurk" w:hAnsi="BookmanTurk"/>
      <w:sz w:val="16"/>
    </w:rPr>
  </w:style>
  <w:style w:type="character" w:customStyle="1" w:styleId="GvdeMetniChar">
    <w:name w:val="Gövde Metni Char"/>
    <w:basedOn w:val="VarsaylanParagrafYazTipi"/>
    <w:link w:val="GvdeMetni"/>
    <w:rsid w:val="00E30E54"/>
    <w:rPr>
      <w:rFonts w:ascii="BookmanTurk" w:eastAsia="Times" w:hAnsi="BookmanTurk" w:cs="Times New Roman"/>
      <w:sz w:val="16"/>
      <w:szCs w:val="20"/>
    </w:rPr>
  </w:style>
  <w:style w:type="paragraph" w:styleId="BalonMetni">
    <w:name w:val="Balloon Text"/>
    <w:basedOn w:val="Normal"/>
    <w:link w:val="BalonMetniChar"/>
    <w:uiPriority w:val="99"/>
    <w:semiHidden/>
    <w:unhideWhenUsed/>
    <w:rsid w:val="00E30E54"/>
    <w:rPr>
      <w:rFonts w:ascii="Tahoma" w:hAnsi="Tahoma" w:cs="Tahoma"/>
      <w:sz w:val="16"/>
      <w:szCs w:val="16"/>
    </w:rPr>
  </w:style>
  <w:style w:type="character" w:customStyle="1" w:styleId="BalonMetniChar">
    <w:name w:val="Balon Metni Char"/>
    <w:basedOn w:val="VarsaylanParagrafYazTipi"/>
    <w:link w:val="BalonMetni"/>
    <w:uiPriority w:val="99"/>
    <w:semiHidden/>
    <w:rsid w:val="00E30E5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723</Words>
  <Characters>4126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ahmt</dc:creator>
  <cp:lastModifiedBy>ronaldinho424</cp:lastModifiedBy>
  <cp:revision>9</cp:revision>
  <cp:lastPrinted>2024-08-27T13:29:00Z</cp:lastPrinted>
  <dcterms:created xsi:type="dcterms:W3CDTF">2024-07-23T07:01:00Z</dcterms:created>
  <dcterms:modified xsi:type="dcterms:W3CDTF">2024-10-03T10:54:00Z</dcterms:modified>
</cp:coreProperties>
</file>