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8" w:rsidRPr="00240258" w:rsidRDefault="00240258" w:rsidP="00240258">
      <w:pPr>
        <w:spacing w:after="0" w:line="240" w:lineRule="auto"/>
        <w:ind w:left="360" w:right="46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402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Senato Tarihi</w:t>
      </w:r>
      <w:r w:rsidRPr="002402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402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</w:t>
      </w:r>
      <w:proofErr w:type="gramStart"/>
      <w:r w:rsidR="008E5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05/08/2015</w:t>
      </w:r>
      <w:proofErr w:type="gramEnd"/>
    </w:p>
    <w:p w:rsidR="00240258" w:rsidRPr="00240258" w:rsidRDefault="00240258" w:rsidP="00240258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402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Karar No</w:t>
      </w:r>
      <w:r w:rsidRPr="002402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402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</w:t>
      </w:r>
      <w:r w:rsidR="008E5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10/08</w:t>
      </w:r>
    </w:p>
    <w:p w:rsidR="00240258" w:rsidRDefault="00240258" w:rsidP="0080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01BF3" w:rsidRPr="00801BF3" w:rsidRDefault="00801BF3" w:rsidP="00801B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sz w:val="20"/>
          <w:szCs w:val="20"/>
        </w:rPr>
        <w:t>DİŞ HEKİMLİĞİ UZMANLIK EĞİTİMİ</w:t>
      </w:r>
      <w:r w:rsidRPr="00801BF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801BF3">
        <w:rPr>
          <w:rFonts w:ascii="Times New Roman" w:eastAsia="Calibri" w:hAnsi="Times New Roman" w:cs="Times New Roman"/>
          <w:b/>
          <w:sz w:val="20"/>
          <w:szCs w:val="20"/>
        </w:rPr>
        <w:t>YÖNERGESİ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BİRİNCİ BÖLÜM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sz w:val="20"/>
          <w:szCs w:val="20"/>
        </w:rPr>
        <w:t>Amaç, Kapsam, Dayanak ve</w:t>
      </w:r>
      <w:r w:rsidRPr="00801BF3">
        <w:rPr>
          <w:rFonts w:ascii="Times New Roman" w:eastAsia="Calibri" w:hAnsi="Times New Roman" w:cs="Times New Roman"/>
          <w:b/>
          <w:spacing w:val="-12"/>
          <w:sz w:val="20"/>
          <w:szCs w:val="20"/>
        </w:rPr>
        <w:t xml:space="preserve"> </w:t>
      </w:r>
      <w:r w:rsidRPr="00801BF3">
        <w:rPr>
          <w:rFonts w:ascii="Times New Roman" w:eastAsia="Calibri" w:hAnsi="Times New Roman" w:cs="Times New Roman"/>
          <w:b/>
          <w:sz w:val="20"/>
          <w:szCs w:val="20"/>
        </w:rPr>
        <w:t xml:space="preserve">Tanımlar 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sz w:val="20"/>
          <w:szCs w:val="20"/>
        </w:rPr>
        <w:t>Amaç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1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(1)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yönergenin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amacı,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Kırıkkale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Üniversitesi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Diş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Hekimliği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Fakültesi</w:t>
      </w:r>
      <w:r w:rsidRPr="00801BF3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Anabilim</w:t>
      </w:r>
      <w:r w:rsidRPr="00801BF3">
        <w:rPr>
          <w:rFonts w:ascii="Times New Roman" w:eastAsia="Times New Roman" w:hAnsi="Times New Roman" w:cs="Times New Roman"/>
          <w:spacing w:val="2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Dalları bünyesinde yer alan programlarda verilen uzmanlık eğitiminin gerektirdiği faaliyetlerinin</w:t>
      </w:r>
      <w:r w:rsidRPr="00801BF3">
        <w:rPr>
          <w:rFonts w:ascii="Times New Roman" w:eastAsia="Times New Roman" w:hAnsi="Times New Roman" w:cs="Times New Roman"/>
          <w:spacing w:val="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planlanması, uygulanması, izlenmesi ve geliştirilmesi ile bilimsel araştırma faaliyetlerine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katılımlarının düzenlenmesini;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eğitimi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karnesi,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yapma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sınavlarının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mevzuata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uygun olarak yapılmasını</w:t>
      </w:r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sağlamaktır.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Kapsam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(1)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yönerge,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Kırıkkale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Üniversitesi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Diş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Hekimliği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Fakültesi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programlarında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alan uzmanlık öğrencilerini</w:t>
      </w:r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kapsar.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Dayanak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MADDE 3 -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(1) Bu yönerge,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26 Nisan 2014 tarih ve 28983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sayılı Resmi Gazete’ de</w:t>
      </w:r>
      <w:r w:rsidRPr="00801BF3">
        <w:rPr>
          <w:rFonts w:ascii="Times New Roman" w:eastAsia="Times New Roman" w:hAnsi="Times New Roman" w:cs="Times New Roman"/>
          <w:spacing w:val="-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yayımlanarak yürürlüğe giren “Tıpta ve Diş Hekimliğinde Uzmanlık Eğitimi Yönetmeliği” hükümlerince uygun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olarak düzenlenmiştir.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Tanımlar ve Kısaltmalar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4 - (1) Bu yönergede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geçen,</w:t>
      </w:r>
    </w:p>
    <w:p w:rsidR="00801BF3" w:rsidRPr="00801BF3" w:rsidRDefault="00801BF3" w:rsidP="00801BF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a) Anabilim Dalı: Kırıkkale Üniversitesi Diş Hekimliği Fakültesi Anabilim</w:t>
      </w:r>
      <w:r w:rsidRPr="00801BF3">
        <w:rPr>
          <w:rFonts w:ascii="Times New Roman" w:eastAsia="Times New Roman" w:hAnsi="Times New Roman" w:cs="Times New Roman"/>
          <w:spacing w:val="-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Dallarını,</w:t>
      </w:r>
    </w:p>
    <w:p w:rsidR="00801BF3" w:rsidRPr="00801BF3" w:rsidRDefault="00801BF3" w:rsidP="00801BF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b) Çekirdek Eğitim Müfredatı: Tıpta Uzmanlık Kurulu tarafından belirlenen diş hekimliğinde uzmanlık</w:t>
      </w:r>
      <w:r w:rsidRPr="00801BF3">
        <w:rPr>
          <w:rFonts w:ascii="Times New Roman" w:eastAsia="Times New Roman" w:hAnsi="Times New Roman" w:cs="Times New Roman"/>
          <w:spacing w:val="-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dallarında uzmanlık eğitimi sırasında uygulanması gereken asgari eğitim ve</w:t>
      </w:r>
      <w:r w:rsidRPr="00801BF3">
        <w:rPr>
          <w:rFonts w:ascii="Times New Roman" w:eastAsia="Times New Roman" w:hAnsi="Times New Roman" w:cs="Times New Roman"/>
          <w:spacing w:val="-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öğretimi,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c) Dekan: Kırıkkale Üniversitesi Diş Hekimliği Fakültesi</w:t>
      </w:r>
      <w:r w:rsidRPr="00801BF3">
        <w:rPr>
          <w:rFonts w:ascii="Times New Roman" w:eastAsia="Times New Roman" w:hAnsi="Times New Roman" w:cs="Times New Roman"/>
          <w:spacing w:val="-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Dekanını,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ç) Fakülte: Kırıkkale Üniversitesi Diş Hekimliği</w:t>
      </w:r>
      <w:r w:rsidRPr="00801BF3">
        <w:rPr>
          <w:rFonts w:ascii="Times New Roman" w:eastAsia="Times New Roman" w:hAnsi="Times New Roman" w:cs="Times New Roman"/>
          <w:spacing w:val="-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Fakültesini,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d) Kurul: Kırıkkale Üniversitesi Diş Hekimliği Uzmanlık Eğitimi</w:t>
      </w:r>
      <w:r w:rsidRPr="00801BF3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Kurulunu,</w:t>
      </w:r>
    </w:p>
    <w:p w:rsidR="00801BF3" w:rsidRPr="00801BF3" w:rsidRDefault="00801BF3" w:rsidP="00801BF3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e) Öğrenci: Uzmanlık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öğrencisini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f) Rektörlük: Kırıkkale Üniversitesi rektörlüğünü,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g) TUK: Tıpta Uzmanlık Kurulunu, 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ğ) UETS: Uzmanlık Eğitimi Takip</w:t>
      </w:r>
      <w:r w:rsidRPr="00801BF3">
        <w:rPr>
          <w:rFonts w:ascii="Times New Roman" w:eastAsia="Times New Roman" w:hAnsi="Times New Roman" w:cs="Times New Roman"/>
          <w:spacing w:val="-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Sistemini,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801BF3">
        <w:rPr>
          <w:rFonts w:ascii="Times New Roman" w:eastAsia="Calibri" w:hAnsi="Times New Roman" w:cs="Times New Roman"/>
          <w:bCs/>
          <w:sz w:val="20"/>
          <w:szCs w:val="20"/>
        </w:rPr>
        <w:t>ifade</w:t>
      </w:r>
      <w:proofErr w:type="gramEnd"/>
      <w:r w:rsidRPr="00801BF3">
        <w:rPr>
          <w:rFonts w:ascii="Times New Roman" w:eastAsia="Calibri" w:hAnsi="Times New Roman" w:cs="Times New Roman"/>
          <w:bCs/>
          <w:sz w:val="20"/>
          <w:szCs w:val="20"/>
        </w:rPr>
        <w:t xml:space="preserve"> eder.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CA7D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İKİNCİ BÖLÜM</w:t>
      </w:r>
    </w:p>
    <w:p w:rsidR="00801BF3" w:rsidRPr="00801BF3" w:rsidRDefault="00801BF3" w:rsidP="00CA7D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Diş Hekimliği Uzmanlık Eğitimi Kurulunun Kuruluş ve Görevleri</w:t>
      </w:r>
    </w:p>
    <w:p w:rsidR="00801BF3" w:rsidRPr="00801BF3" w:rsidRDefault="00801BF3" w:rsidP="00CA7D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Kuruluş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5 - (1) Diş Hekimliği Uzmanlık Eğitiminin amaçlarının ve bunun gerçekleşmesi için</w:t>
      </w:r>
      <w:r w:rsidRPr="00801BF3">
        <w:rPr>
          <w:rFonts w:ascii="Times New Roman" w:eastAsia="Times New Roman" w:hAnsi="Times New Roman" w:cs="Times New Roman"/>
          <w:spacing w:val="-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yapılacak faaliyetlerin düzenlenmesini sağlamak amacıyla kurul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oluşturulur.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Kurul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6 - (1) Kurul aşağıda belirtilen üyelerden</w:t>
      </w:r>
      <w:r w:rsidRPr="00801BF3">
        <w:rPr>
          <w:rFonts w:ascii="Times New Roman" w:eastAsia="Times New Roman" w:hAnsi="Times New Roman" w:cs="Times New Roman"/>
          <w:spacing w:val="-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oluşur;</w:t>
      </w:r>
    </w:p>
    <w:p w:rsidR="00801BF3" w:rsidRPr="00801BF3" w:rsidRDefault="00801BF3" w:rsidP="00801BF3">
      <w:pPr>
        <w:widowControl w:val="0"/>
        <w:tabs>
          <w:tab w:val="left" w:pos="3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a) Dekan,</w:t>
      </w:r>
    </w:p>
    <w:p w:rsidR="00801BF3" w:rsidRPr="00801BF3" w:rsidRDefault="00801BF3" w:rsidP="00801BF3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b) Eğitimden sorumlu Dekan</w:t>
      </w:r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Yardımcısı,</w:t>
      </w:r>
    </w:p>
    <w:p w:rsidR="00801BF3" w:rsidRPr="00801BF3" w:rsidRDefault="00801BF3" w:rsidP="00801BF3">
      <w:pPr>
        <w:widowControl w:val="0"/>
        <w:tabs>
          <w:tab w:val="left" w:pos="36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c) Her Anabilim Dalı tarafından 2 yıllığına atanan, uzmanlık belgesine sahip bir Profesör veya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 Doçent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kadroda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az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yıl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çalışmış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Yardımcı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Doçentten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oluşur.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(2) Kurulun Başkanı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Dekandır.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(3) Kurul yılda en az iki kez toplanır (Bahar ve Güz</w:t>
      </w:r>
      <w:r w:rsidRPr="00801BF3">
        <w:rPr>
          <w:rFonts w:ascii="Times New Roman" w:eastAsia="Times New Roman" w:hAnsi="Times New Roman" w:cs="Times New Roman"/>
          <w:spacing w:val="-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dönemi).</w:t>
      </w:r>
    </w:p>
    <w:p w:rsidR="00801BF3" w:rsidRPr="00801BF3" w:rsidRDefault="00801BF3" w:rsidP="00801B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(4) Kurulun sekretarya görevini Fakülte sekreteri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yürütür.</w:t>
      </w:r>
    </w:p>
    <w:p w:rsidR="00053572" w:rsidRDefault="00053572" w:rsidP="0005357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53572" w:rsidRDefault="0005357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801BF3" w:rsidRDefault="00801BF3" w:rsidP="0005357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Kurulun Görevleri</w:t>
      </w:r>
    </w:p>
    <w:p w:rsidR="00053572" w:rsidRPr="00801BF3" w:rsidRDefault="00053572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7 - (1) Kurulun görevleri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şunlardır:</w:t>
      </w:r>
    </w:p>
    <w:p w:rsidR="00801BF3" w:rsidRPr="00801BF3" w:rsidRDefault="00801BF3" w:rsidP="00801BF3">
      <w:pPr>
        <w:widowControl w:val="0"/>
        <w:tabs>
          <w:tab w:val="left" w:pos="3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a) Fakültenin Diş Hekimliğinde Uzmanlık Eğitim hedeflerini</w:t>
      </w:r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belirlemek,</w:t>
      </w:r>
    </w:p>
    <w:p w:rsidR="00801BF3" w:rsidRPr="00801BF3" w:rsidRDefault="00801BF3" w:rsidP="00801BF3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b) Belirlenen hedeflere ulaşabilmek için uzmanlık programlarının teorik ders, uygulama,</w:t>
      </w:r>
      <w:r w:rsidRPr="00801BF3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araştırma faaliyetleri ile genişletilmiş eğitim müfredatının yıllık olarak güncellenmesini ve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UETS’de</w:t>
      </w:r>
      <w:proofErr w:type="spellEnd"/>
      <w:r w:rsidRPr="00801BF3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ilan edilmesini sağlamak ve</w:t>
      </w:r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denetlemek,</w:t>
      </w:r>
    </w:p>
    <w:p w:rsidR="00801BF3" w:rsidRPr="00801BF3" w:rsidRDefault="00801BF3" w:rsidP="00801BF3">
      <w:pPr>
        <w:widowControl w:val="0"/>
        <w:tabs>
          <w:tab w:val="left" w:pos="32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c) Programların Program yöneticilerini</w:t>
      </w:r>
      <w:r w:rsidRPr="00801BF3">
        <w:rPr>
          <w:rFonts w:ascii="Times New Roman" w:eastAsia="Times New Roman" w:hAnsi="Times New Roman" w:cs="Times New Roman"/>
          <w:spacing w:val="4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denetlemek,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ç) Her uzmanlık programının UETS içinde genişletilmiş eğitim müfredatına uygun bir</w:t>
      </w:r>
      <w:r w:rsidRPr="00801BF3">
        <w:rPr>
          <w:rFonts w:ascii="Times New Roman" w:eastAsia="Times New Roman" w:hAnsi="Times New Roman" w:cs="Times New Roman"/>
          <w:spacing w:val="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karne oluşturmasını, eğitim karnesinin program yöneticisi tarafından altı ayda bir kontrol edilmesini</w:t>
      </w:r>
      <w:r w:rsidRPr="00801BF3">
        <w:rPr>
          <w:rFonts w:ascii="Times New Roman" w:eastAsia="Times New Roman" w:hAnsi="Times New Roman" w:cs="Times New Roman"/>
          <w:spacing w:val="-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 varsa eksikliklerin en kısa süre içinde tamamlattırılmasını</w:t>
      </w:r>
      <w:r w:rsidRPr="00801BF3">
        <w:rPr>
          <w:rFonts w:ascii="Times New Roman" w:eastAsia="Times New Roman" w:hAnsi="Times New Roman" w:cs="Times New Roman"/>
          <w:spacing w:val="-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sağlamak,</w:t>
      </w:r>
    </w:p>
    <w:p w:rsidR="00801BF3" w:rsidRPr="00801BF3" w:rsidRDefault="00801BF3" w:rsidP="00801BF3">
      <w:pPr>
        <w:widowControl w:val="0"/>
        <w:tabs>
          <w:tab w:val="left" w:pos="35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d) Program yöneticisi tarafından her uzmanlık öğrencisi için doldurulacak kanaat formlarının altı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aylık dönemler halinde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UETS’ye</w:t>
      </w:r>
      <w:proofErr w:type="spellEnd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kaydedilmesini denetlemek. Bu değerlendirme sonucunda olumsuz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görüş ve kanaat notu alanların yazılı olarak uyarılmasını ve üst üste iki kez olumsuz kanaat notu</w:t>
      </w:r>
      <w:r w:rsidRPr="00801BF3">
        <w:rPr>
          <w:rFonts w:ascii="Times New Roman" w:eastAsia="Times New Roman" w:hAnsi="Times New Roman" w:cs="Times New Roman"/>
          <w:spacing w:val="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alan uzmanlık öğrencisinin bu durumunun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TUK’a</w:t>
      </w:r>
      <w:proofErr w:type="spellEnd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bildirilmesini sağlamak. Altı aylık</w:t>
      </w:r>
      <w:r w:rsidRPr="00801BF3">
        <w:rPr>
          <w:rFonts w:ascii="Times New Roman" w:eastAsia="Times New Roman" w:hAnsi="Times New Roman" w:cs="Times New Roman"/>
          <w:spacing w:val="4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dönemlerin hesaplanmasında uzmanlık eğitimine başlanılan tarih esas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alınır.</w:t>
      </w:r>
    </w:p>
    <w:p w:rsidR="00801BF3" w:rsidRPr="00801BF3" w:rsidRDefault="00801BF3" w:rsidP="00801BF3">
      <w:pPr>
        <w:widowControl w:val="0"/>
        <w:tabs>
          <w:tab w:val="left" w:pos="30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e) Uzmanlık eğitiminde eğitim hedefleri ve müfredatı ile uzmanlık eğitim karnelerinin oluşturulması</w:t>
      </w:r>
      <w:r w:rsidRPr="00801BF3">
        <w:rPr>
          <w:rFonts w:ascii="Times New Roman" w:eastAsia="Times New Roman" w:hAnsi="Times New Roman" w:cs="Times New Roman"/>
          <w:spacing w:val="-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 kullanılması faaliyetlerini izlemek, geliştirmek ve</w:t>
      </w:r>
      <w:r w:rsidRPr="00801BF3">
        <w:rPr>
          <w:rFonts w:ascii="Times New Roman" w:eastAsia="Times New Roman" w:hAnsi="Times New Roman" w:cs="Times New Roman"/>
          <w:spacing w:val="-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denetlemek,</w:t>
      </w:r>
    </w:p>
    <w:p w:rsidR="00801BF3" w:rsidRPr="00801BF3" w:rsidRDefault="00801BF3" w:rsidP="00801BF3">
      <w:pPr>
        <w:widowControl w:val="0"/>
        <w:tabs>
          <w:tab w:val="left" w:pos="35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f) Uzmanlık öğrencilerinin eğitiminin değerlendirilmesi için yılda en az iki kez her Program</w:t>
      </w:r>
      <w:r w:rsidRPr="00801BF3">
        <w:rPr>
          <w:rFonts w:ascii="Times New Roman" w:eastAsia="Times New Roman" w:hAnsi="Times New Roman" w:cs="Times New Roman"/>
          <w:spacing w:val="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yöneticisi ile değerlendirme toplantısı</w:t>
      </w:r>
      <w:r w:rsidRPr="00801BF3">
        <w:rPr>
          <w:rFonts w:ascii="Times New Roman" w:eastAsia="Times New Roman" w:hAnsi="Times New Roman" w:cs="Times New Roman"/>
          <w:spacing w:val="-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yapmak,</w:t>
      </w:r>
    </w:p>
    <w:p w:rsidR="00801BF3" w:rsidRPr="00801BF3" w:rsidRDefault="00801BF3" w:rsidP="00801BF3">
      <w:pPr>
        <w:widowControl w:val="0"/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g) Uzmanlık tezlerinin nitelikleri ve yazım </w:t>
      </w:r>
      <w:proofErr w:type="gram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kriterleri</w:t>
      </w:r>
      <w:proofErr w:type="gramEnd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konusunda kurallar geliştirmek ve</w:t>
      </w:r>
      <w:r w:rsidRPr="00801BF3">
        <w:rPr>
          <w:rFonts w:ascii="Times New Roman" w:eastAsia="Times New Roman" w:hAnsi="Times New Roman" w:cs="Times New Roman"/>
          <w:spacing w:val="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uygulanmasını denetlemek,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ğ) Göreve yeni başlayan uzmanlık öğrencilerine, kuruma adaptasyon için kurumu tanıtıcı</w:t>
      </w:r>
      <w:r w:rsidRPr="00801BF3">
        <w:rPr>
          <w:rFonts w:ascii="Times New Roman" w:eastAsia="Times New Roman" w:hAnsi="Times New Roman" w:cs="Times New Roman"/>
          <w:spacing w:val="4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bilgiler, kanuni sorumluluklar, mesleki gelişim, iletişim ve deontoloji ile ilgili uyum programları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verilmesini düzenlemek.</w:t>
      </w:r>
    </w:p>
    <w:p w:rsidR="00801BF3" w:rsidRPr="00801BF3" w:rsidRDefault="00801BF3" w:rsidP="00801BF3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h) Nöbet, çalışma ve eğitim odaları gibi uzmanlık eğitimi alan kişinin eğitsel ve sosyal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gereksinimlerini karşılayan alt yapının kurulması için Dekanlığa öneriler</w:t>
      </w:r>
      <w:r w:rsidRPr="00801BF3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sunmak,</w:t>
      </w:r>
    </w:p>
    <w:p w:rsidR="00801BF3" w:rsidRPr="00801BF3" w:rsidRDefault="00801BF3" w:rsidP="00801BF3">
      <w:pPr>
        <w:widowControl w:val="0"/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ı) Uzmanlık öğrencilerinin bilimsel araştırma faaliyetlerine katılmasını teşvik edecek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yöntemler geliştirmek,</w:t>
      </w:r>
    </w:p>
    <w:p w:rsidR="00801BF3" w:rsidRPr="00801BF3" w:rsidRDefault="00801BF3" w:rsidP="00801BF3">
      <w:pPr>
        <w:widowControl w:val="0"/>
        <w:tabs>
          <w:tab w:val="left" w:pos="35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i) Uzmanlık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konusunda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Fakültenin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ulusal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uluslararası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akreditasyon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işlemlerini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planlamak, yapmak ve izlemek, bunun için gerekirse kurula bağlı alt komisyonlar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kurmak,</w:t>
      </w:r>
    </w:p>
    <w:p w:rsidR="00801BF3" w:rsidRPr="00801BF3" w:rsidRDefault="00801BF3" w:rsidP="00801BF3">
      <w:pPr>
        <w:widowControl w:val="0"/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j) Akreditasyon çalışması yapacak uzmanlık programlarına destek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olmak,</w:t>
      </w:r>
    </w:p>
    <w:p w:rsidR="00801BF3" w:rsidRPr="00801BF3" w:rsidRDefault="00801BF3" w:rsidP="00801BF3">
      <w:pPr>
        <w:widowControl w:val="0"/>
        <w:tabs>
          <w:tab w:val="left" w:pos="41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k) Uzmanlık eğitimi ile ilgili her konuda Dekanlığa danışmanlık</w:t>
      </w:r>
      <w:r w:rsidRPr="00801BF3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yapmaktır.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Kurulun Çalışma Şekli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8 - (1) Kurul, başkan veya vekilinin gündemli çağrısı üzerine salt çoğunlukla toplanır.</w:t>
      </w:r>
      <w:r w:rsidRPr="00801BF3">
        <w:rPr>
          <w:rFonts w:ascii="Times New Roman" w:eastAsia="Times New Roman" w:hAnsi="Times New Roman" w:cs="Times New Roman"/>
          <w:spacing w:val="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Kararlar salt çoğunlukta alınır ve karar defterine yazılır. Oyların eşitliği halinde başkanın bulunduğu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 çoğunluğu sağlamış sayılır. Alınan kararlar toplantıya katılan tüm üyeler tarafından imzalanır.</w:t>
      </w:r>
      <w:r w:rsidRPr="00801BF3">
        <w:rPr>
          <w:rFonts w:ascii="Times New Roman" w:eastAsia="Times New Roman" w:hAnsi="Times New Roman" w:cs="Times New Roman"/>
          <w:spacing w:val="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Karara katılmayan üye karşı oy gerekçesini karar defterine yazmak zorundadır. Kurulların alacağı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kararlar tavsiye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niteliğindedir.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(2) Mazeretsiz olarak bir yıl içinde üst üste iki veya aralıklı üç kez toplantılara katılmayan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 üyesinin üyeliği kendiliğinden düşer ve yerine Anabilim dalı tarafından yeni bir üye</w:t>
      </w:r>
      <w:r w:rsidRPr="00801BF3">
        <w:rPr>
          <w:rFonts w:ascii="Times New Roman" w:eastAsia="Times New Roman" w:hAnsi="Times New Roman" w:cs="Times New Roman"/>
          <w:spacing w:val="-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atanır.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05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ÜÇÜNCÜ BÖLÜM</w:t>
      </w:r>
    </w:p>
    <w:p w:rsidR="00801BF3" w:rsidRPr="00801BF3" w:rsidRDefault="00801BF3" w:rsidP="0005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sz w:val="20"/>
          <w:szCs w:val="20"/>
        </w:rPr>
        <w:t>Uzmanlık</w:t>
      </w:r>
      <w:r w:rsidRPr="00801BF3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801BF3">
        <w:rPr>
          <w:rFonts w:ascii="Times New Roman" w:eastAsia="Calibri" w:hAnsi="Times New Roman" w:cs="Times New Roman"/>
          <w:b/>
          <w:sz w:val="20"/>
          <w:szCs w:val="20"/>
        </w:rPr>
        <w:t>Eğitimi Uzmanlık</w:t>
      </w:r>
      <w:r w:rsidRPr="00801BF3">
        <w:rPr>
          <w:rFonts w:ascii="Times New Roman" w:eastAsia="Calibri" w:hAnsi="Times New Roman" w:cs="Times New Roman"/>
          <w:b/>
          <w:spacing w:val="-5"/>
          <w:sz w:val="20"/>
          <w:szCs w:val="20"/>
        </w:rPr>
        <w:t xml:space="preserve"> </w:t>
      </w:r>
      <w:r w:rsidRPr="00801BF3">
        <w:rPr>
          <w:rFonts w:ascii="Times New Roman" w:eastAsia="Calibri" w:hAnsi="Times New Roman" w:cs="Times New Roman"/>
          <w:b/>
          <w:sz w:val="20"/>
          <w:szCs w:val="20"/>
        </w:rPr>
        <w:t>Dersleri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MADDE 9 - (1)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Genişletilmiş eğitim müfredatı, programlar tarafından çekirdek eğitim müfredatını</w:t>
      </w:r>
      <w:r w:rsidRPr="00801BF3">
        <w:rPr>
          <w:rFonts w:ascii="Times New Roman" w:eastAsia="Times New Roman" w:hAnsi="Times New Roman" w:cs="Times New Roman"/>
          <w:spacing w:val="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da kapsayacak şekilde hazırlanır, yıllık olarak güncellenir, Kurula bildirilir ve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UETS’de</w:t>
      </w:r>
      <w:proofErr w:type="spellEnd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ilan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edilir. Programların bağlı olduğu Anabilim Dallarının Akademik Kurulları tarafı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ndan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her ders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dönemi başında, Genişletilmiş Eğitim Müfredatlarında bulunan ve o dönemde yürütülecek</w:t>
      </w:r>
      <w:r w:rsidRPr="00801BF3">
        <w:rPr>
          <w:rFonts w:ascii="Times New Roman" w:eastAsia="Times New Roman" w:hAnsi="Times New Roman" w:cs="Times New Roman"/>
          <w:spacing w:val="4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derslerde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n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seçilerek her uzmanlık öğrencisi için doldurulmuş olan “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Ders Kayıt Formları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” kurula</w:t>
      </w:r>
      <w:r w:rsidRPr="00801BF3">
        <w:rPr>
          <w:rFonts w:ascii="Times New Roman" w:eastAsia="Times New Roman" w:hAnsi="Times New Roman" w:cs="Times New Roman"/>
          <w:spacing w:val="-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sunulur.</w:t>
      </w:r>
    </w:p>
    <w:p w:rsidR="00801BF3" w:rsidRPr="00801BF3" w:rsidRDefault="00801BF3" w:rsidP="00801BF3">
      <w:pPr>
        <w:widowControl w:val="0"/>
        <w:tabs>
          <w:tab w:val="left" w:pos="41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(2)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Ders dönemleri Bahar (Ocak-Haziran) ve Güz (Temmuz-Aralık) olmak üzere iki</w:t>
      </w:r>
      <w:r w:rsidRPr="00801BF3">
        <w:rPr>
          <w:rFonts w:ascii="Times New Roman" w:eastAsia="Times New Roman" w:hAnsi="Times New Roman" w:cs="Times New Roman"/>
          <w:spacing w:val="-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dönemdir.</w:t>
      </w:r>
    </w:p>
    <w:p w:rsidR="00801BF3" w:rsidRPr="00801BF3" w:rsidRDefault="00801BF3" w:rsidP="00801BF3">
      <w:pPr>
        <w:widowControl w:val="0"/>
        <w:tabs>
          <w:tab w:val="left" w:pos="41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(3)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 uzmanlık eğitimi boyunca uzmanlık tez savunmasından önce Ana Dalı ile ilgili en az 2</w:t>
      </w:r>
      <w:r w:rsidRPr="00801BF3">
        <w:rPr>
          <w:rFonts w:ascii="Times New Roman" w:eastAsia="Times New Roman" w:hAnsi="Times New Roman" w:cs="Times New Roman"/>
          <w:spacing w:val="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adet seminer yapmak zorundadır. Başarı ile sunulan seminerler “</w:t>
      </w:r>
      <w:r w:rsidRPr="00801BF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Seminer Formu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” ile Kurula</w:t>
      </w:r>
      <w:r w:rsidRPr="00801BF3">
        <w:rPr>
          <w:rFonts w:ascii="Times New Roman" w:eastAsia="Times New Roman" w:hAnsi="Times New Roman" w:cs="Times New Roman"/>
          <w:spacing w:val="-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iletilir.</w:t>
      </w:r>
    </w:p>
    <w:p w:rsidR="00053572" w:rsidRDefault="00053572" w:rsidP="0005357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53572" w:rsidRDefault="0005357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801BF3" w:rsidRPr="00801BF3" w:rsidRDefault="00801BF3" w:rsidP="0005357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Uzmanlık Tezi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10 - (1) Uzmanlık öğrencilerinin, uzmanlık eğitimi bitirme sınavına girebilmeleri için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 eğitimi gördükleri dala ait bir konu üzerinde tez hazırlamaları</w:t>
      </w:r>
      <w:r w:rsidRPr="00801BF3">
        <w:rPr>
          <w:rFonts w:ascii="Times New Roman" w:eastAsia="Times New Roman" w:hAnsi="Times New Roman" w:cs="Times New Roman"/>
          <w:spacing w:val="-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zorunludur.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(2) Uzmanlık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eğitiminin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ilk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ayı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içinde;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yöneticisi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öğrencisine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Calibri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dalda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eğitici niteliğine haiz bir tez danışmanı tayin edilir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,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Danışman Öneri Formu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” doldurulur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.</w:t>
      </w:r>
      <w:r w:rsidRPr="00801BF3">
        <w:rPr>
          <w:rFonts w:ascii="Times New Roman" w:eastAsia="Calibri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Programların bağlı olduğu Anabilim Dallarının akademik kurulu tarafından onaylanır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,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 danışmanı Kurul’a</w:t>
      </w:r>
      <w:r w:rsidRPr="00801BF3">
        <w:rPr>
          <w:rFonts w:ascii="Times New Roman" w:eastAsia="Times New Roman" w:hAnsi="Times New Roman" w:cs="Times New Roman"/>
          <w:spacing w:val="4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önerilir. Tez danışmanı belirlendiğinde, uzmanlık öğrencisine yazılı olarak</w:t>
      </w:r>
      <w:r w:rsidRPr="00801BF3">
        <w:rPr>
          <w:rFonts w:ascii="Times New Roman" w:eastAsia="Times New Roman" w:hAnsi="Times New Roman" w:cs="Times New Roman"/>
          <w:spacing w:val="-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(3) Uzmanlık eğitimi süresinin ilk yarısı içinde uzmanlık öğrencisine tez danışmanı tarafından tez</w:t>
      </w:r>
      <w:r w:rsidRPr="00801BF3">
        <w:rPr>
          <w:rFonts w:ascii="Times New Roman" w:eastAsia="Times New Roman" w:hAnsi="Times New Roman" w:cs="Times New Roman"/>
          <w:spacing w:val="4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konusu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belirlenir,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Tez Önerisi Formu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” doldurulur,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ilgi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li akademik kurulca onaylanır.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Calibri" w:hAnsi="Times New Roman" w:cs="Times New Roman"/>
          <w:spacing w:val="4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konusu</w:t>
      </w:r>
      <w:r w:rsidRPr="00801BF3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belirlendiğinde, uzmanlık öğrencisine yazılı olarak</w:t>
      </w:r>
      <w:r w:rsidRPr="00801BF3">
        <w:rPr>
          <w:rFonts w:ascii="Times New Roman" w:eastAsia="Times New Roman" w:hAnsi="Times New Roman" w:cs="Times New Roman"/>
          <w:spacing w:val="-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(4) Tez çalışmasının niteliğinin birden fazla tez danışmanını gerektirdiği durumlarda ikinci tez</w:t>
      </w:r>
      <w:r w:rsidRPr="00801BF3">
        <w:rPr>
          <w:rFonts w:ascii="Times New Roman" w:eastAsia="Times New Roman" w:hAnsi="Times New Roman" w:cs="Times New Roman"/>
          <w:spacing w:val="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danışmanı atanabilir. Danışman atanmasında, bir danışmana düşecek uzmanlık öğrencisi sayısı Anabilim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Dalının özelliği dikkate alınarak Kurul tarafından</w:t>
      </w:r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(5) Tez izleme komitesi Anabilim Dalı Akademik Kurulları tarafından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“Tez İzleme Komitesi Önerisi</w:t>
      </w:r>
      <w:r w:rsidRPr="00801BF3">
        <w:rPr>
          <w:rFonts w:ascii="Times New Roman" w:eastAsia="Calibri" w:hAnsi="Times New Roman" w:cs="Times New Roman"/>
          <w:i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 xml:space="preserve">Formu”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doldurularak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Kurula sunulur. Tez izleme komitesi üç öğretim üyesinden oluşur. Komitede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 danışmanından başka ilgili Anabilim Dalı içinden ve dışından birer üye yer alır.</w:t>
      </w:r>
      <w:r w:rsidRPr="00801BF3">
        <w:rPr>
          <w:rFonts w:ascii="Times New Roman" w:eastAsia="Times New Roman" w:hAnsi="Times New Roman" w:cs="Times New Roman"/>
          <w:spacing w:val="4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Üyelerin belirlenmesinde, özellikle disiplinler arası nitelikteki tez çalışmalarında ilgili disiplinin</w:t>
      </w:r>
      <w:r w:rsidRPr="00801BF3">
        <w:rPr>
          <w:rFonts w:ascii="Times New Roman" w:eastAsia="Times New Roman" w:hAnsi="Times New Roman" w:cs="Times New Roman"/>
          <w:spacing w:val="-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öğretim üyelerinin yer almasına dikkat edilir. Komite üyeleri, uzmanlık dalının rotasyon</w:t>
      </w:r>
      <w:r w:rsidRPr="00801BF3">
        <w:rPr>
          <w:rFonts w:ascii="Times New Roman" w:eastAsia="Times New Roman" w:hAnsi="Times New Roman" w:cs="Times New Roman"/>
          <w:spacing w:val="4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alanlarının eğiticilerinden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TUK’nun</w:t>
      </w:r>
      <w:proofErr w:type="spellEnd"/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31.07.2009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tarih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11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nolu</w:t>
      </w:r>
      <w:proofErr w:type="spellEnd"/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toplantısında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alınan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nolu</w:t>
      </w:r>
      <w:proofErr w:type="spellEnd"/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karar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ekinde belirtilen, Uzmanlık Eğitimi Bitirme Sınavına Jüri Verebilen Uzmanlık Dalı Listesindeki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dalların eğiticilerinden</w:t>
      </w:r>
      <w:r w:rsidRPr="00801BF3">
        <w:rPr>
          <w:rFonts w:ascii="Times New Roman" w:eastAsia="Times New Roman" w:hAnsi="Times New Roman" w:cs="Times New Roman"/>
          <w:spacing w:val="-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oluşabilir.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(6) Eğer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varsa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ikinci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danışmanı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komite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toplantılarına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dinleyici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olarak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katılabilir,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ancak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izleme komitesinde</w:t>
      </w:r>
      <w:r w:rsidRPr="00801BF3">
        <w:rPr>
          <w:rFonts w:ascii="Times New Roman" w:eastAsia="Times New Roman" w:hAnsi="Times New Roman" w:cs="Times New Roman"/>
          <w:spacing w:val="2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yer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alamaz.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izleme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komitesinin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kurulmasından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sonraki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dönemlerde,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Anabilim Dalı Akademik Kurulunun önerisi ve Kurul onayı ile üyelerde değişiklik</w:t>
      </w:r>
      <w:r w:rsidRPr="00801BF3">
        <w:rPr>
          <w:rFonts w:ascii="Times New Roman" w:eastAsia="Times New Roman" w:hAnsi="Times New Roman" w:cs="Times New Roman"/>
          <w:spacing w:val="-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yapılabilir.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Tez Önerisi Savunması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MADDE 10 -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(1) Uzmanlık öğrencisi yapacağı araştırmanın amacını, yöntemini ve çalışma</w:t>
      </w:r>
      <w:r w:rsidRPr="00801BF3">
        <w:rPr>
          <w:rFonts w:ascii="Times New Roman" w:eastAsia="Times New Roman" w:hAnsi="Times New Roman" w:cs="Times New Roman"/>
          <w:spacing w:val="-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planını kapsayan tez önerisini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 xml:space="preserve">, “Tez Önerisi Formunu” doldurarak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Anabilim Dalı Başkanlığı’na iletir.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Anabilim Dalı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Akademik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Kurul’un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alacağı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tarihte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öğrencisi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önerisini,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izleme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komitesi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önünde sözlü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olarak</w:t>
      </w:r>
      <w:r w:rsidRPr="00801BF3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savunur.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Öğrenci,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önerisi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ile</w:t>
      </w:r>
      <w:r w:rsidRPr="00801BF3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“Tez</w:t>
      </w:r>
      <w:r w:rsidRPr="00801BF3">
        <w:rPr>
          <w:rFonts w:ascii="Times New Roman" w:eastAsia="Calibri" w:hAnsi="Times New Roman" w:cs="Times New Roman"/>
          <w:i/>
          <w:spacing w:val="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Önerisi</w:t>
      </w:r>
      <w:r w:rsidRPr="00801BF3">
        <w:rPr>
          <w:rFonts w:ascii="Times New Roman" w:eastAsia="Calibri" w:hAnsi="Times New Roman" w:cs="Times New Roman"/>
          <w:i/>
          <w:spacing w:val="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Formunu</w:t>
      </w:r>
      <w:r w:rsidRPr="00801BF3">
        <w:rPr>
          <w:rFonts w:ascii="Times New Roman" w:eastAsia="Calibri" w:hAnsi="Times New Roman" w:cs="Times New Roman"/>
          <w:i/>
          <w:spacing w:val="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”</w:t>
      </w:r>
      <w:r w:rsidRPr="00801BF3">
        <w:rPr>
          <w:rFonts w:ascii="Times New Roman" w:eastAsia="Calibri" w:hAnsi="Times New Roman" w:cs="Times New Roman"/>
          <w:i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sözlü</w:t>
      </w:r>
      <w:r w:rsidRPr="00801BF3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savunmadan</w:t>
      </w:r>
      <w:r w:rsidRPr="00801BF3">
        <w:rPr>
          <w:rFonts w:ascii="Times New Roman" w:eastAsia="Calibri" w:hAnsi="Times New Roman" w:cs="Times New Roman"/>
          <w:spacing w:val="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Calibri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az</w:t>
      </w:r>
      <w:r w:rsidRPr="00801BF3">
        <w:rPr>
          <w:rFonts w:ascii="Times New Roman" w:eastAsia="Calibri" w:hAnsi="Times New Roman" w:cs="Times New Roman"/>
          <w:spacing w:val="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on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beş gün önce komite üyelerine dağıtır. Tez önerisi savunması, dinleyicilere açık olarak yapılır</w:t>
      </w:r>
      <w:r w:rsidRPr="00801BF3">
        <w:rPr>
          <w:rFonts w:ascii="Times New Roman" w:eastAsia="Times New Roman" w:hAnsi="Times New Roman" w:cs="Times New Roman"/>
          <w:spacing w:val="-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 dinleyiciler de tez önerisine katkıda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bulunabilir.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(2) Tez izleme komitesi, öğrencinin sunduğu tez önerisinin kabul veya reddine salt çoğunl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ukla karar</w:t>
      </w:r>
      <w:r w:rsidRPr="00801BF3">
        <w:rPr>
          <w:rFonts w:ascii="Times New Roman" w:eastAsia="Calibri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verir.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 karar, Anabilim Dalı Başkanlığınca tez önerisi savunmasını izleyen üç gün içinde Kurula “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Tez</w:t>
      </w:r>
      <w:r w:rsidRPr="00801BF3">
        <w:rPr>
          <w:rFonts w:ascii="Times New Roman" w:eastAsia="Calibri" w:hAnsi="Times New Roman" w:cs="Times New Roman"/>
          <w:i/>
          <w:spacing w:val="-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 xml:space="preserve">Önerisi Savunması Tutanağı”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ile</w:t>
      </w:r>
      <w:r w:rsidRPr="00801BF3">
        <w:rPr>
          <w:rFonts w:ascii="Times New Roman" w:eastAsia="Calibri" w:hAnsi="Times New Roman" w:cs="Times New Roman"/>
          <w:spacing w:val="-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bildirilir.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(3) Tez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önerisi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savunması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reddedilen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öğrenci,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yeni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danışman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konusu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isteme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hakkına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sahiptir. Böyle bir durumda yeni bir tez izleme komitesi atanabilir. Uzmanlık öğrencisi üç ay içinde;</w:t>
      </w:r>
      <w:r w:rsidRPr="00801BF3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reddedilen tez konusu üzerinde değişiklik yaparak devam edecekse, önceki tez danışmanının onayı alınarak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 yeni bir tez konusu belirlenerek tez önerisi savunmasına alınır. Bu süreçte geçen süre azami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süreden sayılır.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(4) Tez önerisi kabul edilen öğrenci için tez izleme komitesi, Ocak-Haziran ve Temmuz-Aralık</w:t>
      </w:r>
      <w:r w:rsidRPr="00801BF3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ayları arasında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birer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kere</w:t>
      </w:r>
      <w:r w:rsidRPr="00801BF3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olmak</w:t>
      </w:r>
      <w:r w:rsidRPr="00801BF3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üzere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yılda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az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iki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kez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toplanır.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Öğrenci,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toplantı</w:t>
      </w:r>
      <w:r w:rsidRPr="00801BF3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tarihinden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az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 önce komite üyelerine yazılı bir rapor sunar. Bu raporda o ana kadar yapılan çalışmaların özeti ve</w:t>
      </w:r>
      <w:r w:rsidRPr="00801BF3">
        <w:rPr>
          <w:rFonts w:ascii="Times New Roman" w:eastAsia="Times New Roman" w:hAnsi="Times New Roman" w:cs="Times New Roman"/>
          <w:spacing w:val="4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 sonraki dönemde yapılacak çalışma planı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belirtilir.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(5) Öğrencinin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çalışması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aynı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zamanda,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danışmanı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üç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ayda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değerlendirilir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,</w:t>
      </w:r>
      <w:r w:rsidRPr="00801BF3">
        <w:rPr>
          <w:rFonts w:ascii="Times New Roman" w:eastAsia="Calibri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kurula sunulur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UETS’ye</w:t>
      </w:r>
      <w:proofErr w:type="spellEnd"/>
      <w:r w:rsidRPr="00801BF3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işlenir.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(6) Danışman, tez konusunun Kurulca kabulünü izleyen yarıyıl başından itibaren her yarıyıl ve</w:t>
      </w:r>
      <w:r w:rsidRPr="00801BF3">
        <w:rPr>
          <w:rFonts w:ascii="Times New Roman" w:eastAsia="Times New Roman" w:hAnsi="Times New Roman" w:cs="Times New Roman"/>
          <w:spacing w:val="4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yaz döneminde danışmanı olduğu öğrenciler için, tüm diğer akademik ve idari yük ve görevlerine</w:t>
      </w:r>
      <w:r w:rsidRPr="00801BF3">
        <w:rPr>
          <w:rFonts w:ascii="Times New Roman" w:eastAsia="Times New Roman" w:hAnsi="Times New Roman" w:cs="Times New Roman"/>
          <w:spacing w:val="3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ek olarak "</w:t>
      </w:r>
      <w:r w:rsidRPr="00801BF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Özel Uzmanlık Konuları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" adlı bir ders açabilir. Her öğrenci, açılan uzmanlık alan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dersini almakla</w:t>
      </w:r>
      <w:r w:rsidRPr="00801BF3">
        <w:rPr>
          <w:rFonts w:ascii="Times New Roman" w:eastAsia="Times New Roman" w:hAnsi="Times New Roman" w:cs="Times New Roman"/>
          <w:spacing w:val="-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yükümlüdür.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(7) Uzmanlık tez aşamasında olan her öğrenci tez önerisini başarılı bir şekilde savunduğu tarihten itibaren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altı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ayda</w:t>
      </w:r>
      <w:r w:rsidRPr="00801BF3">
        <w:rPr>
          <w:rFonts w:ascii="Times New Roman" w:eastAsia="Times New Roman" w:hAnsi="Times New Roman" w:cs="Times New Roman"/>
          <w:spacing w:val="2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ara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raporu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başarıyla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vermek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zorundadır.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Öğrencinin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çalışması,</w:t>
      </w:r>
      <w:r w:rsidRPr="00801BF3">
        <w:rPr>
          <w:rFonts w:ascii="Times New Roman" w:eastAsia="Times New Roman" w:hAnsi="Times New Roman" w:cs="Times New Roman"/>
          <w:spacing w:val="2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İ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zleme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Komitesi tarafından başarılı veya başarısız olarak belirlenir. Komitenin raporu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>“Tez Ara</w:t>
      </w:r>
      <w:r w:rsidRPr="00801BF3">
        <w:rPr>
          <w:rFonts w:ascii="Times New Roman" w:eastAsia="Calibri" w:hAnsi="Times New Roman" w:cs="Times New Roman"/>
          <w:i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 xml:space="preserve">Rapor Tutanağı”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ile Kurula bildirilir. Tez raporlarını zamanında iletmeyen öğrencilerin tezleri başarısız</w:t>
      </w:r>
      <w:r w:rsidRPr="00801BF3">
        <w:rPr>
          <w:rFonts w:ascii="Times New Roman" w:eastAsia="Times New Roman" w:hAnsi="Times New Roman" w:cs="Times New Roman"/>
          <w:spacing w:val="-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sayılır.</w:t>
      </w:r>
    </w:p>
    <w:p w:rsidR="00053572" w:rsidRDefault="00053572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Uzmanlık tezinin sonuçlandırılması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10</w:t>
      </w:r>
      <w:r w:rsidRPr="00801BF3">
        <w:rPr>
          <w:rFonts w:ascii="Times New Roman" w:eastAsia="Times New Roman" w:hAnsi="Times New Roman" w:cs="Times New Roman"/>
          <w:spacing w:val="3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(1)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3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programındaki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öğrenci,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tezini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r w:rsidRPr="00801BF3">
        <w:rPr>
          <w:rFonts w:ascii="Times New Roman" w:eastAsia="Times New Roman" w:hAnsi="Times New Roman" w:cs="Times New Roman"/>
          <w:spacing w:val="3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belirlenen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3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yazım kurallarına uygun biçimde yazmak ve tezini jüri önünde sözlü olarak savunmak</w:t>
      </w:r>
      <w:r w:rsidRPr="00801BF3">
        <w:rPr>
          <w:rFonts w:ascii="Times New Roman" w:eastAsia="Times New Roman" w:hAnsi="Times New Roman" w:cs="Times New Roman"/>
          <w:spacing w:val="-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zorundadır.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(2)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üyeleri;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üçü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öğrencinin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izleme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komitesinde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yer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alan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dalının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 tercihen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konusu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ile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alanının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eğiticilerinden,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az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asıl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üyesi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kurum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dışından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 ilgili uzmanlık dalından olmak üzere beş asıl ve iki yedek üye (kurum dışı asıl üyenin yedeğinin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de tercihen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kurum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dışından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belirlenmesi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yoluyla)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ilgili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akademik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oluşturulur.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proofErr w:type="gramEnd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Anabilim Dalı Akademik Kurulunun önerisi ve Dekanlığın onayı ile</w:t>
      </w:r>
      <w:r w:rsidRPr="00801BF3">
        <w:rPr>
          <w:rFonts w:ascii="Times New Roman" w:eastAsia="Times New Roman" w:hAnsi="Times New Roman" w:cs="Times New Roman"/>
          <w:spacing w:val="-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atanır.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(3)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Tez, en geç uzmanlık eğitimi süresinin bitiminden üç ay önce, jüriye sunulmak üzere</w:t>
      </w:r>
      <w:r w:rsidRPr="00801BF3">
        <w:rPr>
          <w:rFonts w:ascii="Times New Roman" w:eastAsia="Times New Roman" w:hAnsi="Times New Roman" w:cs="Times New Roman"/>
          <w:spacing w:val="4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 yöneticisine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teslim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edilir.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üyeleri,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tezin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kendilerine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teslim</w:t>
      </w:r>
      <w:r w:rsidRPr="00801BF3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edilmesinden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itibaren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geç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bir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 içerisinde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toplanır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öğrenciyi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sınavına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alır.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öğrencisi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savunmasını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huzurunda sözlü olarak yapar. Tez sınavı dinleyicilere açık olarak</w:t>
      </w:r>
      <w:r w:rsidRPr="00801BF3">
        <w:rPr>
          <w:rFonts w:ascii="Times New Roman" w:eastAsia="Times New Roman" w:hAnsi="Times New Roman" w:cs="Times New Roman"/>
          <w:spacing w:val="-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yapılır.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(4)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sınavının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tamamlanmasından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sonra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jüri,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dinleyicilere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kapalı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olarak,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hakkında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salt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çoğunlukla kabul, ret veya düzeltme kararını yazılı ve gerekçeli olarak verir. Bu karar, Anabilim Dalı</w:t>
      </w:r>
      <w:r w:rsidRPr="00801BF3">
        <w:rPr>
          <w:rFonts w:ascii="Times New Roman" w:eastAsia="Times New Roman" w:hAnsi="Times New Roman" w:cs="Times New Roman"/>
          <w:spacing w:val="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Başkanlığınca tez sınavını izleyen üç gün içinde </w:t>
      </w:r>
      <w:r w:rsidRPr="00801BF3">
        <w:rPr>
          <w:rFonts w:ascii="Times New Roman" w:eastAsia="Calibri" w:hAnsi="Times New Roman" w:cs="Times New Roman"/>
          <w:i/>
          <w:sz w:val="20"/>
          <w:szCs w:val="20"/>
          <w:lang w:eastAsia="tr-TR"/>
        </w:rPr>
        <w:t xml:space="preserve">“Tez Savunma Sınav Tutanağı”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ile Kurula</w:t>
      </w:r>
      <w:r w:rsidRPr="00801BF3">
        <w:rPr>
          <w:rFonts w:ascii="Times New Roman" w:eastAsia="Calibri" w:hAnsi="Times New Roman" w:cs="Times New Roman"/>
          <w:spacing w:val="-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Calibri" w:hAnsi="Times New Roman" w:cs="Times New Roman"/>
          <w:sz w:val="20"/>
          <w:szCs w:val="20"/>
          <w:lang w:eastAsia="tr-TR"/>
        </w:rPr>
        <w:t>bildirilir.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(5)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çalışmasını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yeterli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bulmazsa,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eksikliklerin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tamamlanması</w:t>
      </w:r>
      <w:r w:rsidRPr="00801BF3">
        <w:rPr>
          <w:rFonts w:ascii="Times New Roman" w:eastAsia="Times New Roman" w:hAnsi="Times New Roman" w:cs="Times New Roman"/>
          <w:spacing w:val="2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gerekli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düzeltmelerin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yapılması için uzmanlık öğrencisine altı aylık ek bir süre verir (6 ay bitmeden de tamamlayıp</w:t>
      </w:r>
      <w:r w:rsidRPr="00801BF3">
        <w:rPr>
          <w:rFonts w:ascii="Times New Roman" w:eastAsia="Times New Roman" w:hAnsi="Times New Roman" w:cs="Times New Roman"/>
          <w:spacing w:val="3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 yöneticisine teslim edebilir). Düzenlenmiş tez yeniden değerlendirilir ve öğrenci yeniden tez</w:t>
      </w:r>
      <w:r w:rsidRPr="00801BF3">
        <w:rPr>
          <w:rFonts w:ascii="Times New Roman" w:eastAsia="Times New Roman" w:hAnsi="Times New Roman" w:cs="Times New Roman"/>
          <w:spacing w:val="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sınavına alınır.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(6)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Tezin ikinci defa kabul edilmemesi halinde, uzmanlık öğrencisinin uzmanlık öğrenciliği ile ilişiği</w:t>
      </w:r>
      <w:r w:rsidRPr="00801BF3">
        <w:rPr>
          <w:rFonts w:ascii="Times New Roman" w:eastAsia="Times New Roman" w:hAnsi="Times New Roman" w:cs="Times New Roman"/>
          <w:spacing w:val="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kesilir. İlişiği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kesilen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öğrencisi,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iki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yıl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içinde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adayı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olarak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aynı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kurumda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tezini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uygun görülen yeni bir tezi</w:t>
      </w:r>
      <w:r w:rsidRPr="00801BF3">
        <w:rPr>
          <w:rFonts w:ascii="Times New Roman" w:eastAsia="Times New Roman" w:hAnsi="Times New Roman" w:cs="Times New Roman"/>
          <w:spacing w:val="-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tamamlayabilir.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sz w:val="20"/>
          <w:szCs w:val="20"/>
        </w:rPr>
        <w:t>Uzmanlık Eğitimini Bitirme</w:t>
      </w:r>
      <w:r w:rsidRPr="00801BF3">
        <w:rPr>
          <w:rFonts w:ascii="Times New Roman" w:eastAsia="Calibri" w:hAnsi="Times New Roman" w:cs="Times New Roman"/>
          <w:b/>
          <w:spacing w:val="-15"/>
          <w:sz w:val="20"/>
          <w:szCs w:val="20"/>
        </w:rPr>
        <w:t xml:space="preserve"> </w:t>
      </w:r>
      <w:r w:rsidRPr="00801BF3">
        <w:rPr>
          <w:rFonts w:ascii="Times New Roman" w:eastAsia="Calibri" w:hAnsi="Times New Roman" w:cs="Times New Roman"/>
          <w:b/>
          <w:sz w:val="20"/>
          <w:szCs w:val="20"/>
        </w:rPr>
        <w:t>Sınavı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11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(1) Tezi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kabul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edilen,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süresini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rotasyonlarını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tamamlayan,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 eğitimi karnesinin çekirdek eğitim müfredatını belirleyen kısmı, ilgili program yöneticisi</w:t>
      </w:r>
      <w:r w:rsidRPr="00801BF3">
        <w:rPr>
          <w:rFonts w:ascii="Times New Roman" w:eastAsia="Times New Roman" w:hAnsi="Times New Roman" w:cs="Times New Roman"/>
          <w:spacing w:val="4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 onaylanan uzmanlık öğrencileri, uzmanlık eğitimi bitirme sınavına girmeye hak</w:t>
      </w:r>
      <w:r w:rsidRPr="00801BF3">
        <w:rPr>
          <w:rFonts w:ascii="Times New Roman" w:eastAsia="Times New Roman" w:hAnsi="Times New Roman" w:cs="Times New Roman"/>
          <w:spacing w:val="-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kazanır.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(2) Uzmanlık öğrencisi bitirme sınavı öncesi tezini indeksli bir dergide yayınlatmış olması</w:t>
      </w:r>
      <w:r w:rsidRPr="00801BF3">
        <w:rPr>
          <w:rFonts w:ascii="Times New Roman" w:eastAsia="Times New Roman" w:hAnsi="Times New Roman" w:cs="Times New Roman"/>
          <w:spacing w:val="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 yayınlatmak üzere hazırlanmış formatta tez danışmanına teslim etmesi</w:t>
      </w:r>
      <w:r w:rsidRPr="00801BF3">
        <w:rPr>
          <w:rFonts w:ascii="Times New Roman" w:eastAsia="Times New Roman" w:hAnsi="Times New Roman" w:cs="Times New Roman"/>
          <w:spacing w:val="-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gerekmektedir.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(3) Uzmanlık eğitimi bitirme sınavına girmeye hak kazanan öğrenci on beş gün içerisinde sınav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jürileri, sınav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yeri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tarihi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belirlenmek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üzere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kurula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bakanlığa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UETS’ye</w:t>
      </w:r>
      <w:proofErr w:type="spellEnd"/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kaydedilmek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suretiyle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bildirilir</w:t>
      </w:r>
      <w:r w:rsidRPr="00801BF3">
        <w:rPr>
          <w:rFonts w:ascii="Times New Roman" w:eastAsia="Times New Roman" w:hAnsi="Times New Roman" w:cs="Times New Roman"/>
          <w:spacing w:val="1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 işlemleri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tamam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olanlar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sınava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alınır.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eğitimini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bitirme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sınavları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UETS’de</w:t>
      </w:r>
      <w:proofErr w:type="spellEnd"/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ilan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edilen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yer</w:t>
      </w:r>
      <w:r w:rsidRPr="00801BF3">
        <w:rPr>
          <w:rFonts w:ascii="Times New Roman" w:eastAsia="Times New Roman" w:hAnsi="Times New Roman" w:cs="Times New Roman"/>
          <w:spacing w:val="1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 tarihte sınav jürilerince</w:t>
      </w:r>
      <w:r w:rsidRPr="00801BF3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yapılır.</w:t>
      </w:r>
    </w:p>
    <w:p w:rsidR="00801BF3" w:rsidRPr="00801BF3" w:rsidRDefault="00801BF3" w:rsidP="00801BF3">
      <w:pPr>
        <w:widowControl w:val="0"/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(4) Jüriler,</w:t>
      </w:r>
      <w:r w:rsidRPr="00801BF3">
        <w:rPr>
          <w:rFonts w:ascii="Times New Roman" w:eastAsia="Times New Roman" w:hAnsi="Times New Roman" w:cs="Times New Roman"/>
          <w:spacing w:val="3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az</w:t>
      </w:r>
      <w:r w:rsidRPr="00801BF3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üç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üyesi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yapılan</w:t>
      </w:r>
      <w:r w:rsidRPr="00801BF3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daldan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olmak</w:t>
      </w:r>
      <w:r w:rsidRPr="00801BF3">
        <w:rPr>
          <w:rFonts w:ascii="Times New Roman" w:eastAsia="Times New Roman" w:hAnsi="Times New Roman" w:cs="Times New Roman"/>
          <w:spacing w:val="4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üzere,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dalının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rotasyon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alanlarının eğiticilerinden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TUK’nun</w:t>
      </w:r>
      <w:proofErr w:type="spellEnd"/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31.07.2009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tarih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11</w:t>
      </w:r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nolu</w:t>
      </w:r>
      <w:proofErr w:type="spellEnd"/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toplantısında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alınan</w:t>
      </w:r>
      <w:r w:rsidRPr="00801BF3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Pr="00801BF3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nolu</w:t>
      </w:r>
      <w:proofErr w:type="spellEnd"/>
      <w:r w:rsidRPr="00801BF3">
        <w:rPr>
          <w:rFonts w:ascii="Times New Roman" w:eastAsia="Times New Roman" w:hAnsi="Times New Roman" w:cs="Times New Roman"/>
          <w:spacing w:val="3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karar</w:t>
      </w:r>
      <w:r w:rsidRPr="00801BF3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ekinde belirtilen, Uzmanlık Eğitimi Bitirme Sınavına Jüri Verebilen Uzmanlık Dalı Listesindeki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dalların eğiticilerinden oluşmak üzere beş kişiden oluşur. Jürinin tamamı sınav yapılan dalın</w:t>
      </w:r>
      <w:r w:rsidRPr="00801BF3">
        <w:rPr>
          <w:rFonts w:ascii="Times New Roman" w:eastAsia="Times New Roman" w:hAnsi="Times New Roman" w:cs="Times New Roman"/>
          <w:spacing w:val="-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eğiticilerinden oluşturulabilir. Ayrıca iki kişi yedek üye olarak seçilir. Jüri üyeleri kendi aralarından bir başkan ve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kâtip üye seçer.</w:t>
      </w:r>
    </w:p>
    <w:p w:rsidR="00801BF3" w:rsidRPr="00801BF3" w:rsidRDefault="00801BF3" w:rsidP="00801BF3">
      <w:pPr>
        <w:widowControl w:val="0"/>
        <w:tabs>
          <w:tab w:val="left" w:pos="4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(5) Uzmanlık sınavı, aşağıda belirtilen biri mesleki bilgi, diğeri uygulama ve beceri sınavı olmak</w:t>
      </w:r>
      <w:r w:rsidRPr="00801BF3">
        <w:rPr>
          <w:rFonts w:ascii="Times New Roman" w:eastAsia="Times New Roman" w:hAnsi="Times New Roman" w:cs="Times New Roman"/>
          <w:spacing w:val="4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üzere iki aşamada</w:t>
      </w:r>
      <w:r w:rsidRPr="00801BF3">
        <w:rPr>
          <w:rFonts w:ascii="Times New Roman" w:eastAsia="Times New Roman" w:hAnsi="Times New Roman" w:cs="Times New Roman"/>
          <w:spacing w:val="-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yapılır;</w:t>
      </w:r>
    </w:p>
    <w:p w:rsidR="00801BF3" w:rsidRPr="00801BF3" w:rsidRDefault="00801BF3" w:rsidP="00801BF3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Mesleki bilgi sınavında aday, jüri tarafından seçilen vakanın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anamnezini</w:t>
      </w:r>
      <w:proofErr w:type="spellEnd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alarak muayenesini</w:t>
      </w:r>
      <w:r w:rsidRPr="00801BF3">
        <w:rPr>
          <w:rFonts w:ascii="Times New Roman" w:eastAsia="Times New Roman" w:hAnsi="Times New Roman" w:cs="Times New Roman"/>
          <w:spacing w:val="3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yapar, teşhis ve tedavisi hakkında yorumlarını sunar. Jürinin seçtiği konular üzerinde adayın yorumları</w:t>
      </w:r>
      <w:r w:rsidRPr="00801BF3">
        <w:rPr>
          <w:rFonts w:ascii="Times New Roman" w:eastAsia="Times New Roman" w:hAnsi="Times New Roman" w:cs="Times New Roman"/>
          <w:spacing w:val="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alınır. Gerektiğinde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materyal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verilerek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uygulamalar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izlenir.</w:t>
      </w:r>
      <w:r w:rsidRPr="00801BF3">
        <w:rPr>
          <w:rFonts w:ascii="Times New Roman" w:eastAsia="Times New Roman" w:hAnsi="Times New Roman" w:cs="Times New Roman"/>
          <w:spacing w:val="2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Mesleki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bilgi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sınavı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tek</w:t>
      </w:r>
      <w:r w:rsidRPr="00801BF3">
        <w:rPr>
          <w:rFonts w:ascii="Times New Roman" w:eastAsia="Times New Roman" w:hAnsi="Times New Roman" w:cs="Times New Roman"/>
          <w:spacing w:val="2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oturum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halinde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yapılır. Her üye adaya sorular sormakla yükümlüdür. Sorular içerik açısından adayın uzmanlık</w:t>
      </w:r>
      <w:r w:rsidRPr="00801BF3">
        <w:rPr>
          <w:rFonts w:ascii="Times New Roman" w:eastAsia="Times New Roman" w:hAnsi="Times New Roman" w:cs="Times New Roman"/>
          <w:spacing w:val="4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dalındaki bilgisini değerlendirmek amacıyla ilgili dalın çekirdek eğitim müfredatı çerçevesinde</w:t>
      </w:r>
      <w:r w:rsidRPr="00801BF3">
        <w:rPr>
          <w:rFonts w:ascii="Times New Roman" w:eastAsia="Times New Roman" w:hAnsi="Times New Roman" w:cs="Times New Roman"/>
          <w:spacing w:val="-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yöneltilir.</w:t>
      </w:r>
    </w:p>
    <w:p w:rsidR="00801BF3" w:rsidRPr="00801BF3" w:rsidRDefault="00801BF3" w:rsidP="00801BF3">
      <w:pPr>
        <w:widowControl w:val="0"/>
        <w:tabs>
          <w:tab w:val="left" w:pos="40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b) Uygulama ve beceri sınavı, uzmanlık dalının özelliğine göre teşhis ve tedavi için gerekli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olan müdahale ve ameliyatlar, laboratuvar, görüntüleme ve teknik uygulama ve becerileri ölçmeyi amaçlar.</w:t>
      </w:r>
    </w:p>
    <w:p w:rsidR="00801BF3" w:rsidRPr="00801BF3" w:rsidRDefault="00801BF3" w:rsidP="00801BF3">
      <w:pPr>
        <w:widowControl w:val="0"/>
        <w:tabs>
          <w:tab w:val="left" w:pos="42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(6) Her bir jüri üyesi mesleki bilgi ile uygulama ve beceri sınavında ayrı ayrı yüz üzerinden puan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verir. Sorulan sorular ve alınan cevaplar kâtip üye tarafından kaydedilerek jüri üyeleri tarafından</w:t>
      </w:r>
      <w:r w:rsidRPr="00801BF3">
        <w:rPr>
          <w:rFonts w:ascii="Times New Roman" w:eastAsia="Times New Roman" w:hAnsi="Times New Roman" w:cs="Times New Roman"/>
          <w:spacing w:val="4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imzalanır ve sınav tutanağına</w:t>
      </w:r>
      <w:r w:rsidRPr="00801BF3">
        <w:rPr>
          <w:rFonts w:ascii="Times New Roman" w:eastAsia="Times New Roman" w:hAnsi="Times New Roman" w:cs="Times New Roman"/>
          <w:spacing w:val="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eklenir.</w:t>
      </w:r>
    </w:p>
    <w:p w:rsidR="00801BF3" w:rsidRPr="00801BF3" w:rsidRDefault="00801BF3" w:rsidP="00801BF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(7) Mesleki bilgi sınavı ile uygulama ve beceri sınavında jüri üyelerinin verdiği puanların</w:t>
      </w:r>
      <w:r w:rsidRPr="00801BF3">
        <w:rPr>
          <w:rFonts w:ascii="Times New Roman" w:eastAsia="Times New Roman" w:hAnsi="Times New Roman" w:cs="Times New Roman"/>
          <w:spacing w:val="4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ortalamaları alınır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tutanağında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belirtilerek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üyelerce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imzalanır.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Ortalamaları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her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iki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için</w:t>
      </w:r>
      <w:r w:rsidRPr="00801BF3">
        <w:rPr>
          <w:rFonts w:ascii="Times New Roman" w:eastAsia="Times New Roman" w:hAnsi="Times New Roman" w:cs="Times New Roman"/>
          <w:spacing w:val="1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pacing w:val="2"/>
          <w:sz w:val="20"/>
          <w:szCs w:val="20"/>
          <w:lang w:eastAsia="tr-TR"/>
        </w:rPr>
        <w:t>de</w:t>
      </w:r>
      <w:r w:rsidRPr="00801BF3">
        <w:rPr>
          <w:rFonts w:ascii="Times New Roman" w:eastAsia="Times New Roman" w:hAnsi="Times New Roman" w:cs="Times New Roman"/>
          <w:spacing w:val="2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ayrı</w:t>
      </w:r>
      <w:r w:rsidRPr="00801BF3">
        <w:rPr>
          <w:rFonts w:ascii="Times New Roman" w:eastAsia="Times New Roman" w:hAnsi="Times New Roman" w:cs="Times New Roman"/>
          <w:spacing w:val="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ayrı altmış</w:t>
      </w:r>
      <w:r w:rsidRPr="00801BF3">
        <w:rPr>
          <w:rFonts w:ascii="Times New Roman" w:eastAsia="Times New Roman" w:hAnsi="Times New Roman" w:cs="Times New Roman"/>
          <w:spacing w:val="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üzeri</w:t>
      </w:r>
      <w:r w:rsidRPr="00801BF3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ise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aday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başarılı</w:t>
      </w:r>
      <w:r w:rsidRPr="00801BF3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kabul</w:t>
      </w:r>
      <w:r w:rsidRPr="00801BF3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edilir.</w:t>
      </w:r>
      <w:r w:rsidRPr="00801BF3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sonucu</w:t>
      </w:r>
      <w:r w:rsidRPr="00801BF3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</w:t>
      </w:r>
      <w:r w:rsidRPr="00801BF3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başkanı</w:t>
      </w:r>
      <w:r w:rsidRPr="00801BF3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Rektörlük</w:t>
      </w:r>
      <w:r w:rsidRPr="00801BF3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vasıtasıyla Bakanlığa iletilir.</w:t>
      </w:r>
    </w:p>
    <w:p w:rsidR="00801BF3" w:rsidRPr="00801BF3" w:rsidRDefault="00801BF3" w:rsidP="00801BF3">
      <w:pPr>
        <w:widowControl w:val="0"/>
        <w:tabs>
          <w:tab w:val="left" w:pos="44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(8) Girdikleri uzmanlık eğitimini bitirme sınavında başarı gösteremeyenler veya sınava</w:t>
      </w:r>
      <w:r w:rsidRPr="00801BF3">
        <w:rPr>
          <w:rFonts w:ascii="Times New Roman" w:eastAsia="Times New Roman" w:hAnsi="Times New Roman" w:cs="Times New Roman"/>
          <w:spacing w:val="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girmeyenler altı ay içerisinde tekrar sınava alınır. Bu süre içerisinde uzmanlık öğrencilerinin kadrolarıyla</w:t>
      </w:r>
      <w:r w:rsidRPr="00801BF3">
        <w:rPr>
          <w:rFonts w:ascii="Times New Roman" w:eastAsia="Times New Roman" w:hAnsi="Times New Roman" w:cs="Times New Roman"/>
          <w:spacing w:val="2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ilişikleri kesilmez.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Girdikleri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ikinci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sınavda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da</w:t>
      </w:r>
      <w:r w:rsidRPr="00801BF3">
        <w:rPr>
          <w:rFonts w:ascii="Times New Roman" w:eastAsia="Times New Roman" w:hAnsi="Times New Roman" w:cs="Times New Roman"/>
          <w:spacing w:val="27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başarılı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olamayanların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veya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bu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sınava</w:t>
      </w:r>
      <w:r w:rsidRPr="00801BF3">
        <w:rPr>
          <w:rFonts w:ascii="Times New Roman" w:eastAsia="Times New Roman" w:hAnsi="Times New Roman" w:cs="Times New Roman"/>
          <w:spacing w:val="25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girmeyenlerin,</w:t>
      </w:r>
      <w:r w:rsidRPr="00801BF3">
        <w:rPr>
          <w:rFonts w:ascii="Times New Roman" w:eastAsia="Times New Roman" w:hAnsi="Times New Roman" w:cs="Times New Roman"/>
          <w:spacing w:val="2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uzmanlık öğrenciliği ile ilişikleri kesilir. Bu suretle uzmanlık öğrenciliği ile ilişiği kesilenlere, takip eden altı</w:t>
      </w:r>
      <w:r w:rsidRPr="00801BF3">
        <w:rPr>
          <w:rFonts w:ascii="Times New Roman" w:eastAsia="Times New Roman" w:hAnsi="Times New Roman" w:cs="Times New Roman"/>
          <w:spacing w:val="48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ay içerisinde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jüri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üyelerini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yapılacağı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kurumu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proofErr w:type="spellStart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TUK’un</w:t>
      </w:r>
      <w:proofErr w:type="spellEnd"/>
      <w:r w:rsidRPr="00801BF3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belirleyeceği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iki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Pr="00801BF3">
        <w:rPr>
          <w:rFonts w:ascii="Times New Roman" w:eastAsia="Times New Roman" w:hAnsi="Times New Roman" w:cs="Times New Roman"/>
          <w:spacing w:val="16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için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başvuru</w:t>
      </w:r>
      <w:r w:rsidRPr="00801BF3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hakkı</w:t>
      </w:r>
      <w:r w:rsidRPr="00801BF3">
        <w:rPr>
          <w:rFonts w:ascii="Times New Roman" w:eastAsia="Times New Roman" w:hAnsi="Times New Roman" w:cs="Times New Roman"/>
          <w:spacing w:val="1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verilir. Bu sınavlarda da başarılı olamayanlar veya sınavlara girmeyenlerin bu eğitimlerine bağlı hakları</w:t>
      </w:r>
      <w:r w:rsidRPr="00801BF3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sona erer.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Yürürlük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12 - (1) Bu yönerge, Kırıkkale Üniversitesi Senatosunda kabul edildiği tarihte yürürlüğe</w:t>
      </w:r>
      <w:r w:rsidRPr="00801BF3">
        <w:rPr>
          <w:rFonts w:ascii="Times New Roman" w:eastAsia="Times New Roman" w:hAnsi="Times New Roman" w:cs="Times New Roman"/>
          <w:spacing w:val="-21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girer.</w:t>
      </w:r>
    </w:p>
    <w:p w:rsidR="00801BF3" w:rsidRPr="00801BF3" w:rsidRDefault="00801BF3" w:rsidP="00801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1BF3" w:rsidRPr="00801BF3" w:rsidRDefault="00801BF3" w:rsidP="00801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1BF3">
        <w:rPr>
          <w:rFonts w:ascii="Times New Roman" w:eastAsia="Calibri" w:hAnsi="Times New Roman" w:cs="Times New Roman"/>
          <w:b/>
          <w:bCs/>
          <w:sz w:val="20"/>
          <w:szCs w:val="20"/>
        </w:rPr>
        <w:t>Yürütme</w:t>
      </w:r>
    </w:p>
    <w:p w:rsidR="00801BF3" w:rsidRPr="00801BF3" w:rsidRDefault="00801BF3" w:rsidP="0080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MADDE 13- (1) Bu yönerge Kırıkkale Üniversites</w:t>
      </w:r>
      <w:bookmarkStart w:id="0" w:name="_GoBack"/>
      <w:bookmarkEnd w:id="0"/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i Diş Hekimliği Fakültesi Dekanı tarafından</w:t>
      </w:r>
      <w:r w:rsidRPr="00801BF3">
        <w:rPr>
          <w:rFonts w:ascii="Times New Roman" w:eastAsia="Times New Roman" w:hAnsi="Times New Roman" w:cs="Times New Roman"/>
          <w:spacing w:val="-19"/>
          <w:sz w:val="20"/>
          <w:szCs w:val="20"/>
          <w:lang w:eastAsia="tr-TR"/>
        </w:rPr>
        <w:t xml:space="preserve"> </w:t>
      </w:r>
      <w:r w:rsidRPr="00801BF3">
        <w:rPr>
          <w:rFonts w:ascii="Times New Roman" w:eastAsia="Times New Roman" w:hAnsi="Times New Roman" w:cs="Times New Roman"/>
          <w:sz w:val="20"/>
          <w:szCs w:val="20"/>
          <w:lang w:eastAsia="tr-TR"/>
        </w:rPr>
        <w:t>yürütülür.</w:t>
      </w:r>
    </w:p>
    <w:sectPr w:rsidR="00801BF3" w:rsidRPr="00801BF3" w:rsidSect="0005357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12"/>
    <w:rsid w:val="00053572"/>
    <w:rsid w:val="00240258"/>
    <w:rsid w:val="00296512"/>
    <w:rsid w:val="00310D4E"/>
    <w:rsid w:val="00801BF3"/>
    <w:rsid w:val="008E56F2"/>
    <w:rsid w:val="00C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</dc:creator>
  <cp:keywords/>
  <dc:description/>
  <cp:lastModifiedBy>ilknur</cp:lastModifiedBy>
  <cp:revision>4</cp:revision>
  <dcterms:created xsi:type="dcterms:W3CDTF">2015-09-04T08:32:00Z</dcterms:created>
  <dcterms:modified xsi:type="dcterms:W3CDTF">2015-09-04T10:52:00Z</dcterms:modified>
</cp:coreProperties>
</file>