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B8D63" w14:textId="4801DD23" w:rsidR="003E3AFC" w:rsidRDefault="003E3AFC" w:rsidP="003E3AFC">
      <w:pPr>
        <w:pStyle w:val="Default"/>
        <w:jc w:val="both"/>
        <w:rPr>
          <w:sz w:val="20"/>
          <w:szCs w:val="20"/>
        </w:rPr>
      </w:pPr>
      <w:r>
        <w:rPr>
          <w:b/>
          <w:bCs/>
          <w:sz w:val="20"/>
          <w:szCs w:val="20"/>
        </w:rPr>
        <w:t>ÜÇÜNCÜ BÖLÜM</w:t>
      </w:r>
    </w:p>
    <w:p w14:paraId="6AFBD7B8" w14:textId="0A8D6D9F" w:rsidR="003E3AFC" w:rsidRDefault="003E3AFC" w:rsidP="003E3AFC">
      <w:pPr>
        <w:pStyle w:val="Default"/>
        <w:jc w:val="both"/>
        <w:rPr>
          <w:sz w:val="20"/>
          <w:szCs w:val="20"/>
        </w:rPr>
      </w:pPr>
      <w:r>
        <w:rPr>
          <w:b/>
          <w:bCs/>
          <w:sz w:val="20"/>
          <w:szCs w:val="20"/>
        </w:rPr>
        <w:t>Yaz Okulu Programı</w:t>
      </w:r>
    </w:p>
    <w:p w14:paraId="5A8F95FE" w14:textId="6EB3216F" w:rsidR="003E3AFC" w:rsidRDefault="003E3AFC" w:rsidP="003E3AFC">
      <w:pPr>
        <w:pStyle w:val="Default"/>
        <w:jc w:val="both"/>
        <w:rPr>
          <w:sz w:val="20"/>
          <w:szCs w:val="20"/>
        </w:rPr>
      </w:pPr>
      <w:r>
        <w:rPr>
          <w:b/>
          <w:bCs/>
          <w:sz w:val="20"/>
          <w:szCs w:val="20"/>
        </w:rPr>
        <w:t>Ders alma şartları, başvuru ve kabul</w:t>
      </w:r>
    </w:p>
    <w:p w14:paraId="517A1DB2" w14:textId="691693C3" w:rsidR="003E3AFC" w:rsidRDefault="003E3AFC" w:rsidP="003E3AFC">
      <w:pPr>
        <w:pStyle w:val="Default"/>
        <w:jc w:val="both"/>
        <w:rPr>
          <w:sz w:val="20"/>
          <w:szCs w:val="20"/>
        </w:rPr>
      </w:pPr>
      <w:r>
        <w:rPr>
          <w:b/>
          <w:bCs/>
          <w:sz w:val="20"/>
          <w:szCs w:val="20"/>
        </w:rPr>
        <w:t xml:space="preserve">MADDE 10- </w:t>
      </w:r>
      <w:r>
        <w:rPr>
          <w:sz w:val="20"/>
          <w:szCs w:val="20"/>
        </w:rPr>
        <w:t xml:space="preserve">(1) </w:t>
      </w:r>
      <w:r>
        <w:rPr>
          <w:b/>
          <w:bCs/>
          <w:sz w:val="20"/>
          <w:szCs w:val="20"/>
        </w:rPr>
        <w:t xml:space="preserve">(Değişik: Senato Kararı-02.04.2021-09/02) </w:t>
      </w:r>
      <w:r>
        <w:rPr>
          <w:sz w:val="20"/>
          <w:szCs w:val="20"/>
        </w:rPr>
        <w:t>GNO’su en az 2.50 olan öğrenci, Kırıkkale Üniversitesine yerleştiği yılda kayıtlı olduğu programın taban puanına eşit veya daha yüksek puanlı programın bulunduğu bir üniversitede açılan Yaz Okulundan ders alabilir. Dönemsel olarak mezun olabilecek öğrencilerde ise GNO’su en az 2.00 olma şartı aranır.</w:t>
      </w:r>
    </w:p>
    <w:p w14:paraId="54D20922" w14:textId="222F842C" w:rsidR="003E3AFC" w:rsidRDefault="003E3AFC" w:rsidP="003E3AFC">
      <w:pPr>
        <w:pStyle w:val="Default"/>
        <w:jc w:val="both"/>
        <w:rPr>
          <w:sz w:val="20"/>
          <w:szCs w:val="20"/>
        </w:rPr>
      </w:pPr>
      <w:r>
        <w:rPr>
          <w:sz w:val="20"/>
          <w:szCs w:val="20"/>
        </w:rPr>
        <w:t>(2) Özel yetenek sınavıyla veya sınavsız olarak öğrenci kabul eden programların öğrencilerinin, Yaz Okulundan ders alabilecekleri üniversiteler, ilgili Birim Kurullarının önerisi üzerine, Senato tarafından belirlenir.</w:t>
      </w:r>
    </w:p>
    <w:p w14:paraId="18B54488" w14:textId="13EE47C8" w:rsidR="003E3AFC" w:rsidRDefault="003E3AFC" w:rsidP="003E3AFC">
      <w:pPr>
        <w:pStyle w:val="Default"/>
        <w:jc w:val="both"/>
        <w:rPr>
          <w:sz w:val="20"/>
          <w:szCs w:val="20"/>
        </w:rPr>
      </w:pPr>
      <w:r>
        <w:rPr>
          <w:sz w:val="20"/>
          <w:szCs w:val="20"/>
        </w:rPr>
        <w:t>(3) Lisans tamamlama, yatay geçiş ve dikey geçişle intibakları yapılan öğrenciler ile uluslararası öğrenci statüsünde yerleşen öğrenciler de Yaz Okulu Programları için başvurabilirler. Bu öğrencilerin gidebilecekleri yaz okullarının belirlenmesinde; lisans tamamlama ve yatay geçiş yapan öğrenciler için kayıtlı oldukları programın, kayıt yaptırdıkları yıldaki ilgili taban puanı, DGS ile yerleşen öğrenciler için DGS, uluslararası statüdeki öğrenciler için ise YÖS puanı dikkate alınır.</w:t>
      </w:r>
    </w:p>
    <w:p w14:paraId="7D12CD73" w14:textId="67F5426F" w:rsidR="003E3AFC" w:rsidRPr="00DB04B3" w:rsidRDefault="003E3AFC" w:rsidP="003E3AFC">
      <w:pPr>
        <w:pStyle w:val="Default"/>
        <w:jc w:val="both"/>
        <w:rPr>
          <w:b/>
          <w:bCs/>
          <w:sz w:val="20"/>
          <w:szCs w:val="20"/>
        </w:rPr>
      </w:pPr>
      <w:r w:rsidRPr="00DB04B3">
        <w:rPr>
          <w:b/>
          <w:bCs/>
          <w:sz w:val="20"/>
          <w:szCs w:val="20"/>
        </w:rPr>
        <w:t>(4) Yaz Okulu Programlarından,toplam olarak; ilgili programdan mezuniyet için gerekli olan AKTS miktarının en fazla yüzde 10’u kadar ders alınabilir. Ana dala ilave olarak, ikinci daldan; ÇAP öğrencileri 2 ders (en fazla 12 AKTS), Yan Dal Programı öğrencileri ise 1 ders (en fazla 6 AKTS) alabilirler.</w:t>
      </w:r>
    </w:p>
    <w:p w14:paraId="5560AFE2" w14:textId="58506862" w:rsidR="003E3AFC" w:rsidRDefault="003E3AFC" w:rsidP="003E3AFC">
      <w:pPr>
        <w:pStyle w:val="Default"/>
        <w:jc w:val="both"/>
        <w:rPr>
          <w:sz w:val="20"/>
          <w:szCs w:val="20"/>
        </w:rPr>
      </w:pPr>
      <w:r>
        <w:rPr>
          <w:sz w:val="20"/>
          <w:szCs w:val="20"/>
        </w:rPr>
        <w:t>(5) Öğrenci, kayıtlı olduğu diploma programından, sadece daha önce devam şartını yerine getirdiği ancak başarısız olduğu (üst dönem dâhil) dersleri Yaz Okulu Programlarından alabilir. Ancak mezuniyet için tek dersi kalan öğrencilerde bu şart aranmaz.</w:t>
      </w:r>
    </w:p>
    <w:p w14:paraId="79485BB9" w14:textId="1FC16F6A" w:rsidR="003E3AFC" w:rsidRDefault="003E3AFC" w:rsidP="003E3AFC">
      <w:pPr>
        <w:pStyle w:val="Default"/>
        <w:jc w:val="both"/>
        <w:rPr>
          <w:sz w:val="20"/>
          <w:szCs w:val="20"/>
        </w:rPr>
      </w:pPr>
      <w:r>
        <w:rPr>
          <w:sz w:val="20"/>
          <w:szCs w:val="20"/>
        </w:rPr>
        <w:t>(6) Ön koşullu bir dersin Yaz Okulundan alınabilmesi için ön koşul olan dersin başarılmış (en az CC) olması gerekir.</w:t>
      </w:r>
    </w:p>
    <w:p w14:paraId="67F3B440" w14:textId="5ADBF9FE" w:rsidR="003E3AFC" w:rsidRDefault="003E3AFC" w:rsidP="003E3AFC">
      <w:pPr>
        <w:pStyle w:val="Default"/>
        <w:jc w:val="both"/>
        <w:rPr>
          <w:sz w:val="20"/>
          <w:szCs w:val="20"/>
        </w:rPr>
      </w:pPr>
      <w:r>
        <w:rPr>
          <w:sz w:val="20"/>
          <w:szCs w:val="20"/>
        </w:rPr>
        <w:t>(7) Yaz Okulu Programından alınan dersin ulusal ve AKTS kredileri, eşdeğer tutulacağı dersin ulusal ve AKTS kredilerine eşit veya fazla olmalıdır.</w:t>
      </w:r>
    </w:p>
    <w:p w14:paraId="0B56F8C2" w14:textId="44125FDD" w:rsidR="003E3AFC" w:rsidRDefault="003E3AFC" w:rsidP="003E3AFC">
      <w:pPr>
        <w:pStyle w:val="Default"/>
        <w:jc w:val="both"/>
        <w:rPr>
          <w:sz w:val="20"/>
          <w:szCs w:val="20"/>
        </w:rPr>
      </w:pPr>
      <w:r>
        <w:rPr>
          <w:sz w:val="20"/>
          <w:szCs w:val="20"/>
        </w:rPr>
        <w:t>(8) Üniversitede yabancı dilde okutulan bir ders, o dilde alınmalıdır. Üniversitede Türkçe okutulan bir ders ise yabancı dilde de alınabilir.</w:t>
      </w:r>
    </w:p>
    <w:p w14:paraId="2291E778" w14:textId="0FF46BEB" w:rsidR="003E3AFC" w:rsidRDefault="003E3AFC" w:rsidP="003E3AFC">
      <w:pPr>
        <w:pStyle w:val="Default"/>
        <w:jc w:val="both"/>
        <w:rPr>
          <w:sz w:val="20"/>
          <w:szCs w:val="20"/>
        </w:rPr>
      </w:pPr>
      <w:r>
        <w:rPr>
          <w:sz w:val="20"/>
          <w:szCs w:val="20"/>
        </w:rPr>
        <w:t>(9) Yaz Okulundan ders almak isteyen öğrenci; ders almak istediği Yaz Okulu Programının bulunduğu üniversiteyi, bölümü, Yaz Okulu Programına ait akademik takvimi, öğrenme çıktıları, ders içeriğiyle birlikte almak istediği dersi, dersin kredisini (ders saati ve AKTS olarak) açık olarak belirttiği elektronik dilekçesine transkriptini de ekleyerek, kayıtlı olduğu Başkanlığa müracaat eder.</w:t>
      </w:r>
    </w:p>
    <w:p w14:paraId="5269BAE3" w14:textId="2EDCC68D" w:rsidR="003E3AFC" w:rsidRDefault="003E3AFC" w:rsidP="003E3AFC">
      <w:pPr>
        <w:pStyle w:val="Default"/>
        <w:jc w:val="both"/>
        <w:rPr>
          <w:sz w:val="20"/>
          <w:szCs w:val="20"/>
        </w:rPr>
      </w:pPr>
      <w:r>
        <w:rPr>
          <w:sz w:val="20"/>
          <w:szCs w:val="20"/>
        </w:rPr>
        <w:t>(10) İlgili komisyon tarafından, “Yaz Okulu Ders Alma Başvuru Değerlendirme Formu (FORM-ÖİD001)” doldurularak, öğrencinin başvurusu değerlendirilir. Bölüm Kurulunun talebi üzerine, Birim Yönetim Kurulunca karara bağlanır. Birim Yönetim Kurulunun olumlu kararı olmadan, Yaz Okulundan ders alınamaz.</w:t>
      </w:r>
    </w:p>
    <w:p w14:paraId="3D337D91" w14:textId="66B9E131" w:rsidR="003E3AFC" w:rsidRDefault="003E3AFC" w:rsidP="003E3AFC">
      <w:pPr>
        <w:pStyle w:val="Default"/>
        <w:jc w:val="both"/>
        <w:rPr>
          <w:sz w:val="20"/>
          <w:szCs w:val="20"/>
        </w:rPr>
      </w:pPr>
      <w:r>
        <w:rPr>
          <w:sz w:val="20"/>
          <w:szCs w:val="20"/>
        </w:rPr>
        <w:t xml:space="preserve">(11) </w:t>
      </w:r>
      <w:r>
        <w:rPr>
          <w:b/>
          <w:bCs/>
          <w:sz w:val="20"/>
          <w:szCs w:val="20"/>
        </w:rPr>
        <w:t xml:space="preserve">(Ek: Senato Kararı-02.04.2021-09/02) </w:t>
      </w:r>
      <w:r>
        <w:rPr>
          <w:sz w:val="20"/>
          <w:szCs w:val="20"/>
        </w:rPr>
        <w:t>Başarısız olunan derslerin tekrarı için sıkıştırılmış yaz okulu programının açılması ya da diğer Üniversitelerin yaz okullarından ders alınması; iki dönemlik eğitim-öğretim yılı kapsamında olup, Yönetmeliğin 7’nci maddesinin 1’inci fıkrasında üçüncü dönem olarak tanımlanan yaz okulu olarak değerlendirilmez. Üçüncü dönem olarak tanımlanan yaz okulu; güz ve bahar yarıyıllarında olduğu gibi, dönemsel ders müfredatının olduğu ve tüm öğrencilerin devam etmek zorunda olduğu yarıyıldır.</w:t>
      </w:r>
    </w:p>
    <w:p w14:paraId="7B64FB1D" w14:textId="04010A11" w:rsidR="003E3AFC" w:rsidRDefault="003E3AFC" w:rsidP="003E3AFC">
      <w:pPr>
        <w:pStyle w:val="Default"/>
        <w:jc w:val="both"/>
        <w:rPr>
          <w:sz w:val="20"/>
          <w:szCs w:val="20"/>
        </w:rPr>
      </w:pPr>
      <w:r>
        <w:rPr>
          <w:b/>
          <w:bCs/>
          <w:sz w:val="20"/>
          <w:szCs w:val="20"/>
        </w:rPr>
        <w:t>Başarı durumu, notların işlenmesi, tek ders sınavı ve azami süreler</w:t>
      </w:r>
    </w:p>
    <w:p w14:paraId="6C0286C3" w14:textId="36EBEBEB" w:rsidR="003E3AFC" w:rsidRDefault="003E3AFC" w:rsidP="003E3AFC">
      <w:pPr>
        <w:pStyle w:val="Default"/>
        <w:jc w:val="both"/>
        <w:rPr>
          <w:sz w:val="20"/>
          <w:szCs w:val="20"/>
        </w:rPr>
      </w:pPr>
      <w:r>
        <w:rPr>
          <w:b/>
          <w:bCs/>
          <w:sz w:val="20"/>
          <w:szCs w:val="20"/>
        </w:rPr>
        <w:t xml:space="preserve">MADDE 11- </w:t>
      </w:r>
      <w:r>
        <w:rPr>
          <w:sz w:val="20"/>
          <w:szCs w:val="20"/>
        </w:rPr>
        <w:t>(1) Öğrencinin Yaz Okulu Programından aldığı dersten başarılı sayılabilmesi için dersin başarı notunun, harf olarak en az CC, 4’lük not sistemine göre en az 2.0 (yüzlük not sisteminde en az 60) olması gerekir. Şartlı geçer notlar kabul edilmez.</w:t>
      </w:r>
    </w:p>
    <w:p w14:paraId="37F8D12A" w14:textId="13C663A0" w:rsidR="003E3AFC" w:rsidRDefault="003E3AFC" w:rsidP="003E3AFC">
      <w:pPr>
        <w:pStyle w:val="Default"/>
        <w:jc w:val="both"/>
        <w:rPr>
          <w:sz w:val="20"/>
          <w:szCs w:val="20"/>
        </w:rPr>
      </w:pPr>
      <w:r>
        <w:rPr>
          <w:sz w:val="20"/>
          <w:szCs w:val="20"/>
        </w:rPr>
        <w:t>(2) Yaz Okulu Programından alınıp başarılı olunan derslerin notları; Bölüm Muafiyet ve İntibak Komisyonunca, Senatoca kabul edilen dönüştürme cetveline göre dönüştürülerek, her öğrenci için “Muafiyet ve İntibak Başvuru Değerlendirme Formu (FORM-ÖİD002)” doldurulur. Öğrencinin Yaz Okulundan aldığı dersin 100’lük sistemdeki notu öğrenci otomasyon sistemine işlenir. Bu notun tek bir değer olmayıp bir aralığa karşılık gelmesi halinde, not aralığının aritmetik ortalaması hesaplanıp tam sayı olarak (virgülden sonraki 5 ve üstü sayılar, bir üst tam sayıya çevrilir) ÖBS’ye işlenir. Öğrenci transkriptine işlenen bu notlar, dönem ve genel not ortalamasına dâhil edilir.</w:t>
      </w:r>
    </w:p>
    <w:p w14:paraId="5F7D0881" w14:textId="3CE8AF04" w:rsidR="003E3AFC" w:rsidRDefault="003E3AFC" w:rsidP="003E3AFC">
      <w:pPr>
        <w:pStyle w:val="Default"/>
        <w:jc w:val="both"/>
        <w:rPr>
          <w:sz w:val="20"/>
          <w:szCs w:val="20"/>
        </w:rPr>
      </w:pPr>
      <w:r>
        <w:rPr>
          <w:sz w:val="20"/>
          <w:szCs w:val="20"/>
        </w:rPr>
        <w:t>(3) Bütünleme sınavlarından sonra birden fazla dersi kalan son sınıf öğrencileri, Yaz Okulu Programlarından ders/dersler alıp, mezuniyet için gerekli ders sayısını 1’e indirmeleri halinde, akademik takvimde belirlenen tarihte yapılacak tek ders sınavına girebilirler.</w:t>
      </w:r>
    </w:p>
    <w:p w14:paraId="216B4EDD" w14:textId="5ABC2B4E" w:rsidR="00C3717D" w:rsidRDefault="003E3AFC" w:rsidP="003E3AFC">
      <w:pPr>
        <w:jc w:val="both"/>
      </w:pPr>
      <w:r>
        <w:rPr>
          <w:sz w:val="20"/>
          <w:szCs w:val="20"/>
        </w:rPr>
        <w:t>(4) Azami öğrenim sürelerinin bitiş tarihi, ilgili eğitim-öğretim yılının Yaz Okulu dönemini de kapsar. Bu durumdaki öğrenciler, Yaz Okulu Programından ders alabilirler.</w:t>
      </w:r>
    </w:p>
    <w:sectPr w:rsidR="00C371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42"/>
    <w:rsid w:val="003E3AFC"/>
    <w:rsid w:val="00BC7142"/>
    <w:rsid w:val="00C3717D"/>
    <w:rsid w:val="00DB04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5E4BF"/>
  <w15:chartTrackingRefBased/>
  <w15:docId w15:val="{BDE0A0A4-7A76-4849-B732-93E52D0A6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E3AF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706</Words>
  <Characters>4029</Characters>
  <Application>Microsoft Office Word</Application>
  <DocSecurity>0</DocSecurity>
  <Lines>33</Lines>
  <Paragraphs>9</Paragraphs>
  <ScaleCrop>false</ScaleCrop>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mehmetgunoz</dc:creator>
  <cp:keywords/>
  <dc:description/>
  <cp:lastModifiedBy>mehmetgunoz</cp:lastModifiedBy>
  <cp:revision>3</cp:revision>
  <dcterms:created xsi:type="dcterms:W3CDTF">2022-05-17T06:02:00Z</dcterms:created>
  <dcterms:modified xsi:type="dcterms:W3CDTF">2022-05-17T06:05:00Z</dcterms:modified>
</cp:coreProperties>
</file>