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F4" w:rsidRDefault="00CC06F4" w:rsidP="00CC06F4">
      <w:bookmarkStart w:id="0" w:name="_GoBack"/>
      <w:bookmarkEnd w:id="0"/>
    </w:p>
    <w:p w:rsidR="00CC06F4" w:rsidRDefault="00CC06F4" w:rsidP="00CC06F4"/>
    <w:p w:rsidR="00CC06F4" w:rsidRDefault="00CC06F4" w:rsidP="00CC06F4"/>
    <w:p w:rsidR="00CC06F4" w:rsidRDefault="00CC06F4" w:rsidP="00CC06F4">
      <w:r>
        <w:t>1. AMAÇ:</w:t>
      </w:r>
    </w:p>
    <w:p w:rsidR="00CC06F4" w:rsidRDefault="00CC06F4" w:rsidP="00CC06F4">
      <w:r>
        <w:t xml:space="preserve">Hastayı hastane </w:t>
      </w:r>
      <w:proofErr w:type="gramStart"/>
      <w:r>
        <w:t>enfeksiyonlarından</w:t>
      </w:r>
      <w:proofErr w:type="gramEnd"/>
      <w:r>
        <w:t xml:space="preserve"> korumak.</w:t>
      </w:r>
    </w:p>
    <w:p w:rsidR="00CC06F4" w:rsidRDefault="00CC06F4" w:rsidP="00CC06F4">
      <w:proofErr w:type="gramStart"/>
      <w:r>
        <w:t>Sağlık çalışanlarını, ziyaretçileri ve hastane ortamındaki diğer insanları korumak.</w:t>
      </w:r>
      <w:proofErr w:type="gramEnd"/>
    </w:p>
    <w:p w:rsidR="008F3F9D" w:rsidRDefault="008F3F9D" w:rsidP="00CC06F4"/>
    <w:p w:rsidR="00CC06F4" w:rsidRDefault="00CC06F4" w:rsidP="00CC06F4">
      <w:r>
        <w:t>2. KAPSAM:</w:t>
      </w:r>
    </w:p>
    <w:p w:rsidR="00CC06F4" w:rsidRDefault="00CC06F4" w:rsidP="00CC06F4">
      <w:r>
        <w:t>Tüm sağlık çalışanlarını kapsar.</w:t>
      </w:r>
    </w:p>
    <w:p w:rsidR="008F3F9D" w:rsidRDefault="008F3F9D" w:rsidP="00CC06F4"/>
    <w:p w:rsidR="00CC06F4" w:rsidRDefault="00CC06F4" w:rsidP="00CC06F4">
      <w:r>
        <w:t>3. UYGULAMA:</w:t>
      </w:r>
    </w:p>
    <w:p w:rsidR="008F3F9D" w:rsidRDefault="008F3F9D" w:rsidP="00CC06F4">
      <w:pPr>
        <w:rPr>
          <w:b/>
        </w:rPr>
      </w:pPr>
    </w:p>
    <w:p w:rsidR="00CC06F4" w:rsidRPr="003C42CB" w:rsidRDefault="00CC06F4" w:rsidP="00CC06F4">
      <w:pPr>
        <w:rPr>
          <w:b/>
        </w:rPr>
      </w:pPr>
      <w:r w:rsidRPr="003C42CB">
        <w:rPr>
          <w:b/>
        </w:rPr>
        <w:t xml:space="preserve"> Standart Önlemler:</w:t>
      </w:r>
    </w:p>
    <w:p w:rsidR="00CC06F4" w:rsidRPr="003C42CB" w:rsidRDefault="00CC06F4" w:rsidP="00D812E8">
      <w:r w:rsidRPr="003C42CB">
        <w:t xml:space="preserve">• Hastanedeki tüm hastalara, tanısına ve </w:t>
      </w:r>
      <w:proofErr w:type="gramStart"/>
      <w:r w:rsidRPr="003C42CB">
        <w:t>enfeksiyonu</w:t>
      </w:r>
      <w:proofErr w:type="gramEnd"/>
      <w:r w:rsidRPr="003C42CB">
        <w:t xml:space="preserve"> olup olmamasına bakılmaksızın uygulanması</w:t>
      </w:r>
      <w:r>
        <w:t xml:space="preserve"> </w:t>
      </w:r>
      <w:r w:rsidRPr="003C42CB">
        <w:t>gerekmektedir.</w:t>
      </w:r>
    </w:p>
    <w:p w:rsidR="00CC06F4" w:rsidRPr="003C42CB" w:rsidRDefault="00CC06F4" w:rsidP="00D812E8">
      <w:r w:rsidRPr="003C42CB">
        <w:t xml:space="preserve">• Kan, ter hariç tüm vücut sıvıları (semen, vajinal </w:t>
      </w:r>
      <w:proofErr w:type="spellStart"/>
      <w:r w:rsidRPr="003C42CB">
        <w:t>sekresyonlar</w:t>
      </w:r>
      <w:proofErr w:type="spellEnd"/>
      <w:r w:rsidRPr="003C42CB">
        <w:t xml:space="preserve">, </w:t>
      </w:r>
      <w:proofErr w:type="spellStart"/>
      <w:r w:rsidRPr="003C42CB">
        <w:t>serebrospinal</w:t>
      </w:r>
      <w:proofErr w:type="spellEnd"/>
      <w:r w:rsidRPr="003C42CB">
        <w:t xml:space="preserve">, </w:t>
      </w:r>
      <w:proofErr w:type="spellStart"/>
      <w:r>
        <w:t>sinoviyal</w:t>
      </w:r>
      <w:proofErr w:type="spellEnd"/>
      <w:r>
        <w:t xml:space="preserve">, </w:t>
      </w:r>
      <w:proofErr w:type="spellStart"/>
      <w:r>
        <w:t>plevral</w:t>
      </w:r>
      <w:proofErr w:type="spellEnd"/>
      <w:r>
        <w:t xml:space="preserve">, </w:t>
      </w:r>
      <w:proofErr w:type="spellStart"/>
      <w:r>
        <w:t>peritoneal</w:t>
      </w:r>
      <w:proofErr w:type="spellEnd"/>
      <w:r>
        <w:t xml:space="preserve">, </w:t>
      </w:r>
      <w:proofErr w:type="spellStart"/>
      <w:r w:rsidRPr="003C42CB">
        <w:t>perikardiyal</w:t>
      </w:r>
      <w:proofErr w:type="spellEnd"/>
      <w:r w:rsidRPr="003C42CB">
        <w:t xml:space="preserve"> ve </w:t>
      </w:r>
      <w:proofErr w:type="spellStart"/>
      <w:r w:rsidRPr="003C42CB">
        <w:t>amniyotik</w:t>
      </w:r>
      <w:proofErr w:type="spellEnd"/>
      <w:r w:rsidRPr="003C42CB">
        <w:t xml:space="preserve"> sıvılar)bütünlüğü bozulmuş deri, </w:t>
      </w:r>
      <w:proofErr w:type="spellStart"/>
      <w:r w:rsidRPr="003C42CB">
        <w:t>mukoz</w:t>
      </w:r>
      <w:proofErr w:type="spellEnd"/>
      <w:r w:rsidRPr="003C42CB">
        <w:t xml:space="preserve"> </w:t>
      </w:r>
      <w:proofErr w:type="spellStart"/>
      <w:r w:rsidRPr="003C42CB">
        <w:t>membranlar</w:t>
      </w:r>
      <w:proofErr w:type="spellEnd"/>
      <w:r>
        <w:t xml:space="preserve"> için uygulanır. Tüm hastaların </w:t>
      </w:r>
      <w:r w:rsidRPr="003C42CB">
        <w:t>kan ve vücut sıvılarının potansiyel olarak HIV, HBV ve diğer kan yoluyla</w:t>
      </w:r>
      <w:r>
        <w:t xml:space="preserve"> bulaşan patojenlerle </w:t>
      </w:r>
      <w:proofErr w:type="spellStart"/>
      <w:r>
        <w:t>kontamine</w:t>
      </w:r>
      <w:proofErr w:type="spellEnd"/>
      <w:r>
        <w:t xml:space="preserve"> </w:t>
      </w:r>
      <w:r w:rsidRPr="003C42CB">
        <w:t>olabileceği düşünülmelidir.</w:t>
      </w:r>
    </w:p>
    <w:p w:rsidR="00CC06F4" w:rsidRPr="003C42CB" w:rsidRDefault="00CC06F4" w:rsidP="00D812E8">
      <w:r w:rsidRPr="003C42CB">
        <w:t xml:space="preserve">• Eldiven giyilsin ya da giyilmesin kan, vücut sıvıları, </w:t>
      </w:r>
      <w:proofErr w:type="spellStart"/>
      <w:r w:rsidRPr="003C42CB">
        <w:t>sekresyon</w:t>
      </w:r>
      <w:proofErr w:type="spellEnd"/>
      <w:r w:rsidRPr="003C42CB">
        <w:t xml:space="preserve"> ve ekspr</w:t>
      </w:r>
      <w:r>
        <w:t xml:space="preserve">esyonlarla, </w:t>
      </w:r>
      <w:proofErr w:type="spellStart"/>
      <w:r>
        <w:t>kontamine</w:t>
      </w:r>
      <w:proofErr w:type="spellEnd"/>
      <w:r>
        <w:t xml:space="preserve"> aletlerle </w:t>
      </w:r>
      <w:r w:rsidRPr="003C42CB">
        <w:t>temastan sonra, eldivenler çıkarıldıktan sonra, hastadan hastaya geçerken eller yıkanmalıdır.</w:t>
      </w:r>
    </w:p>
    <w:p w:rsidR="00CC06F4" w:rsidRPr="003C42CB" w:rsidRDefault="00CC06F4" w:rsidP="00D812E8">
      <w:r w:rsidRPr="003C42CB">
        <w:t xml:space="preserve">• Kan, vücut sıvıları, </w:t>
      </w:r>
      <w:proofErr w:type="spellStart"/>
      <w:r w:rsidRPr="003C42CB">
        <w:t>kontamine</w:t>
      </w:r>
      <w:proofErr w:type="spellEnd"/>
      <w:r w:rsidRPr="003C42CB">
        <w:t xml:space="preserve"> cihazlarla temasta eldiven giyilmelidir. Aynı</w:t>
      </w:r>
      <w:r>
        <w:t xml:space="preserve"> hastada farklı girişimler için </w:t>
      </w:r>
      <w:r w:rsidRPr="003C42CB">
        <w:t>eldiven değiştirilmelidir. Kullanım sonrası çevreye dokunmadan eldiven çıkartılmalı, eller yıkanmalıdır.</w:t>
      </w:r>
    </w:p>
    <w:p w:rsidR="00CC06F4" w:rsidRPr="003C42CB" w:rsidRDefault="00CC06F4" w:rsidP="00D812E8">
      <w:r w:rsidRPr="003C42CB">
        <w:t xml:space="preserve">• Hastaya ait materyallerin sıçrama olasılığı olduğunda </w:t>
      </w:r>
      <w:proofErr w:type="spellStart"/>
      <w:r w:rsidRPr="003C42CB">
        <w:t>mukoz</w:t>
      </w:r>
      <w:proofErr w:type="spellEnd"/>
      <w:r w:rsidRPr="003C42CB">
        <w:t xml:space="preserve"> </w:t>
      </w:r>
      <w:proofErr w:type="spellStart"/>
      <w:r w:rsidRPr="003C42CB">
        <w:t>membranları</w:t>
      </w:r>
      <w:proofErr w:type="spellEnd"/>
      <w:r w:rsidRPr="003C42CB">
        <w:t xml:space="preserve"> </w:t>
      </w:r>
      <w:r>
        <w:t xml:space="preserve">korumak için maske, gözlük, yüz </w:t>
      </w:r>
      <w:r w:rsidRPr="003C42CB">
        <w:t>siperliği kullanılmalıdır.</w:t>
      </w:r>
    </w:p>
    <w:p w:rsidR="00CC06F4" w:rsidRPr="003C42CB" w:rsidRDefault="00CC06F4" w:rsidP="00D812E8">
      <w:r w:rsidRPr="003C42CB">
        <w:t xml:space="preserve">• Deri ve giysileri sıçrayabilen materyale karşı korumak için, temiz </w:t>
      </w:r>
      <w:proofErr w:type="gramStart"/>
      <w:r w:rsidRPr="003C42CB">
        <w:t>steril</w:t>
      </w:r>
      <w:proofErr w:type="gramEnd"/>
      <w:r w:rsidRPr="003C42CB">
        <w:t xml:space="preserve"> olmayan önlük giyilmelidir. </w:t>
      </w:r>
      <w:r>
        <w:t xml:space="preserve">Kirli </w:t>
      </w:r>
      <w:r w:rsidRPr="003C42CB">
        <w:t>önlük çıkarıldıktan sonra eller yıkanmalıdır.</w:t>
      </w:r>
    </w:p>
    <w:p w:rsidR="000A5A36" w:rsidRDefault="000A5A36" w:rsidP="000A5A36">
      <w:pPr>
        <w:rPr>
          <w:rFonts w:ascii="TimesNewRoman,Bold" w:hAnsi="TimesNewRoman,Bold" w:cs="TimesNewRoman,Bold"/>
          <w:b/>
          <w:bCs/>
          <w:sz w:val="22"/>
          <w:szCs w:val="22"/>
          <w:lang w:eastAsia="en-US"/>
        </w:rPr>
      </w:pPr>
    </w:p>
    <w:p w:rsidR="000A5A36" w:rsidRPr="000A5A36" w:rsidRDefault="000A5A36" w:rsidP="000A5A36">
      <w:pPr>
        <w:rPr>
          <w:rFonts w:ascii="TimesNewRoman,Bold" w:hAnsi="TimesNewRoman,Bold" w:cs="TimesNewRoman,Bold"/>
          <w:b/>
          <w:bCs/>
          <w:sz w:val="22"/>
          <w:szCs w:val="22"/>
          <w:lang w:eastAsia="en-US"/>
        </w:rPr>
      </w:pPr>
      <w:r w:rsidRPr="000A5A36">
        <w:rPr>
          <w:rFonts w:ascii="TimesNewRoman,Bold" w:hAnsi="TimesNewRoman,Bold" w:cs="TimesNewRoman,Bold"/>
          <w:b/>
          <w:bCs/>
          <w:sz w:val="22"/>
          <w:szCs w:val="22"/>
          <w:lang w:eastAsia="en-US"/>
        </w:rPr>
        <w:t>Temas Önlemleri:</w:t>
      </w:r>
    </w:p>
    <w:p w:rsidR="000A5A36" w:rsidRDefault="000A5A36" w:rsidP="000A5A36">
      <w:pPr>
        <w:rPr>
          <w:rFonts w:ascii="TimesNewRoman,Bold" w:hAnsi="TimesNewRoman,Bold" w:cs="TimesNewRoman,Bold"/>
          <w:bCs/>
          <w:sz w:val="22"/>
          <w:szCs w:val="22"/>
          <w:lang w:eastAsia="en-US"/>
        </w:rPr>
      </w:pPr>
    </w:p>
    <w:p w:rsidR="000A5A36" w:rsidRPr="000A5A36" w:rsidRDefault="000A5A36" w:rsidP="000A5A36">
      <w:pPr>
        <w:rPr>
          <w:rFonts w:ascii="TimesNewRoman,Bold" w:hAnsi="TimesNewRoman,Bold" w:cs="TimesNewRoman,Bold"/>
          <w:bCs/>
          <w:sz w:val="22"/>
          <w:szCs w:val="22"/>
          <w:lang w:eastAsia="en-US"/>
        </w:rPr>
      </w:pPr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• Mikroorganizmaların </w:t>
      </w:r>
      <w:proofErr w:type="spellStart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>infekte</w:t>
      </w:r>
      <w:proofErr w:type="spellEnd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 ya da </w:t>
      </w:r>
      <w:proofErr w:type="spellStart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>kolonize</w:t>
      </w:r>
      <w:proofErr w:type="spellEnd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 hastalardan direkt temas ya da </w:t>
      </w:r>
      <w:proofErr w:type="spellStart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>indirekt</w:t>
      </w:r>
      <w:proofErr w:type="spellEnd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 temasla (</w:t>
      </w:r>
      <w:proofErr w:type="spellStart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>infekte</w:t>
      </w:r>
      <w:proofErr w:type="spellEnd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 objelerle</w:t>
      </w:r>
      <w:r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 </w:t>
      </w:r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>temas) bulaşmasını engellemek için standart önlemlere ek olarak uygulanmalıdır.</w:t>
      </w:r>
    </w:p>
    <w:p w:rsidR="000A5A36" w:rsidRPr="000A5A36" w:rsidRDefault="000A5A36" w:rsidP="000A5A36">
      <w:pPr>
        <w:rPr>
          <w:rFonts w:ascii="TimesNewRoman,Bold" w:hAnsi="TimesNewRoman,Bold" w:cs="TimesNewRoman,Bold"/>
          <w:bCs/>
          <w:sz w:val="22"/>
          <w:szCs w:val="22"/>
          <w:lang w:eastAsia="en-US"/>
        </w:rPr>
      </w:pPr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• Hasta tek kişilik odaya alınmalıdır. Tek kişilik oda yoksa aynı mikroorganizmayla aktif </w:t>
      </w:r>
      <w:proofErr w:type="gramStart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>enfeksiyonu</w:t>
      </w:r>
      <w:proofErr w:type="gramEnd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 olan bir</w:t>
      </w:r>
      <w:r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 </w:t>
      </w:r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başka hasta ile oda paylaşılabilir. Her </w:t>
      </w:r>
      <w:proofErr w:type="spellStart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>ikiside</w:t>
      </w:r>
      <w:proofErr w:type="spellEnd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 uygun olmadığında servisin diğer hasta popülasyonu gözden</w:t>
      </w:r>
      <w:r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 </w:t>
      </w:r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geçirilmeli ve </w:t>
      </w:r>
      <w:proofErr w:type="gramStart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>enfeksiyon</w:t>
      </w:r>
      <w:proofErr w:type="gramEnd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 hastalıkları konsültasyonu istenmelidir.</w:t>
      </w:r>
    </w:p>
    <w:p w:rsidR="000A5A36" w:rsidRPr="000A5A36" w:rsidRDefault="000A5A36" w:rsidP="000A5A36">
      <w:pPr>
        <w:rPr>
          <w:rFonts w:ascii="TimesNewRoman,Bold" w:hAnsi="TimesNewRoman,Bold" w:cs="TimesNewRoman,Bold"/>
          <w:bCs/>
          <w:sz w:val="22"/>
          <w:szCs w:val="22"/>
          <w:lang w:eastAsia="en-US"/>
        </w:rPr>
      </w:pPr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• Odaya girişte temiz, </w:t>
      </w:r>
      <w:proofErr w:type="gramStart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>steril</w:t>
      </w:r>
      <w:proofErr w:type="gramEnd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 olmayan eldiven giyilmelidir. Hasta veya çevresindeki cansız yüzeylerle temas</w:t>
      </w:r>
      <w:r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 </w:t>
      </w:r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ederken </w:t>
      </w:r>
      <w:proofErr w:type="gramStart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>steril</w:t>
      </w:r>
      <w:proofErr w:type="gramEnd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 olmayan, temiz eldiven kullanılmalıdır. </w:t>
      </w:r>
      <w:proofErr w:type="spellStart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>İnfektif</w:t>
      </w:r>
      <w:proofErr w:type="spellEnd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 materyalle (dışkı ya da yara drenajı) temas</w:t>
      </w:r>
      <w:r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 </w:t>
      </w:r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>sonrasında eldiven değiştirilmelidir.</w:t>
      </w:r>
    </w:p>
    <w:p w:rsidR="000A5A36" w:rsidRPr="000A5A36" w:rsidRDefault="000A5A36" w:rsidP="000A5A36">
      <w:pPr>
        <w:rPr>
          <w:rFonts w:ascii="TimesNewRoman,Bold" w:hAnsi="TimesNewRoman,Bold" w:cs="TimesNewRoman,Bold"/>
          <w:bCs/>
          <w:sz w:val="22"/>
          <w:szCs w:val="22"/>
          <w:lang w:eastAsia="en-US"/>
        </w:rPr>
      </w:pPr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>• Hasta ile veya odasındaki yüzeylerle temasın fazla olmasının beklendiği durumlarda, hastada idrar veya gaita</w:t>
      </w:r>
      <w:r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 </w:t>
      </w:r>
      <w:proofErr w:type="spellStart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>inkontinansı</w:t>
      </w:r>
      <w:proofErr w:type="spellEnd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 olması, </w:t>
      </w:r>
      <w:proofErr w:type="spellStart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>ileostomi</w:t>
      </w:r>
      <w:proofErr w:type="spellEnd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, </w:t>
      </w:r>
      <w:proofErr w:type="spellStart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>kolostomi</w:t>
      </w:r>
      <w:proofErr w:type="spellEnd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 veya açık drenaj varlığında odaya girerken eldivene ek olarak </w:t>
      </w:r>
      <w:proofErr w:type="gramStart"/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>steril</w:t>
      </w:r>
      <w:proofErr w:type="gramEnd"/>
      <w:r>
        <w:rPr>
          <w:rFonts w:ascii="TimesNewRoman,Bold" w:hAnsi="TimesNewRoman,Bold" w:cs="TimesNewRoman,Bold"/>
          <w:bCs/>
          <w:sz w:val="22"/>
          <w:szCs w:val="22"/>
          <w:lang w:eastAsia="en-US"/>
        </w:rPr>
        <w:t xml:space="preserve"> </w:t>
      </w:r>
      <w:r w:rsidRPr="000A5A36">
        <w:rPr>
          <w:rFonts w:ascii="TimesNewRoman,Bold" w:hAnsi="TimesNewRoman,Bold" w:cs="TimesNewRoman,Bold"/>
          <w:bCs/>
          <w:sz w:val="22"/>
          <w:szCs w:val="22"/>
          <w:lang w:eastAsia="en-US"/>
        </w:rPr>
        <w:t>olmayan temiz bir önlük giyilmelidir.</w:t>
      </w:r>
    </w:p>
    <w:p w:rsidR="009A7F3F" w:rsidRDefault="009A7F3F" w:rsidP="00CC06F4">
      <w:pPr>
        <w:rPr>
          <w:rFonts w:ascii="TimesNewRoman,Bold" w:hAnsi="TimesNewRoman,Bold" w:cs="TimesNewRoman,Bold"/>
          <w:b/>
          <w:bCs/>
          <w:sz w:val="22"/>
          <w:szCs w:val="22"/>
          <w:lang w:eastAsia="en-US"/>
        </w:rPr>
      </w:pPr>
      <w:r>
        <w:rPr>
          <w:rFonts w:ascii="TimesNewRoman,Bold" w:hAnsi="TimesNewRoman,Bold" w:cs="TimesNewRoman,Bold"/>
          <w:b/>
          <w:bCs/>
          <w:sz w:val="22"/>
          <w:szCs w:val="22"/>
          <w:lang w:eastAsia="en-US"/>
        </w:rPr>
        <w:t xml:space="preserve"> </w:t>
      </w:r>
    </w:p>
    <w:p w:rsidR="00ED5DA2" w:rsidRDefault="00ED5DA2" w:rsidP="00CC06F4">
      <w:pPr>
        <w:rPr>
          <w:b/>
        </w:rPr>
      </w:pPr>
    </w:p>
    <w:p w:rsidR="00ED5DA2" w:rsidRDefault="00ED5DA2" w:rsidP="00CC06F4">
      <w:pPr>
        <w:rPr>
          <w:b/>
        </w:rPr>
      </w:pPr>
    </w:p>
    <w:p w:rsidR="00ED5DA2" w:rsidRDefault="00ED5DA2" w:rsidP="00CC06F4">
      <w:pPr>
        <w:rPr>
          <w:b/>
        </w:rPr>
      </w:pPr>
    </w:p>
    <w:p w:rsidR="00CC06F4" w:rsidRDefault="00CC06F4" w:rsidP="00CC06F4">
      <w:pPr>
        <w:rPr>
          <w:b/>
        </w:rPr>
      </w:pPr>
      <w:r>
        <w:rPr>
          <w:b/>
        </w:rPr>
        <w:t>Temas İ</w:t>
      </w:r>
      <w:r w:rsidRPr="003C42CB">
        <w:rPr>
          <w:b/>
        </w:rPr>
        <w:t>zolasyonu</w:t>
      </w:r>
      <w:r>
        <w:rPr>
          <w:b/>
        </w:rPr>
        <w:t>:</w:t>
      </w:r>
    </w:p>
    <w:p w:rsidR="000A5A36" w:rsidRDefault="000A5A36" w:rsidP="00CC06F4"/>
    <w:p w:rsidR="00CC06F4" w:rsidRDefault="00CC06F4" w:rsidP="00CC06F4">
      <w:r>
        <w:lastRenderedPageBreak/>
        <w:t>Odaya girerken;</w:t>
      </w:r>
    </w:p>
    <w:p w:rsidR="00CC06F4" w:rsidRDefault="00CC06F4" w:rsidP="00D812E8">
      <w:pPr>
        <w:pStyle w:val="ListeParagraf"/>
      </w:pPr>
      <w:r>
        <w:t xml:space="preserve">Eller yıkanmalı veya el antiseptiği ile ovalanmalı, önlük ve </w:t>
      </w:r>
      <w:proofErr w:type="gramStart"/>
      <w:r>
        <w:t>eldiven  giyilmelidir</w:t>
      </w:r>
      <w:proofErr w:type="gramEnd"/>
      <w:r>
        <w:t>.</w:t>
      </w:r>
    </w:p>
    <w:p w:rsidR="00CC06F4" w:rsidRDefault="00CC06F4" w:rsidP="00CC06F4">
      <w:r>
        <w:t>Odadan ayrılmadan önce;</w:t>
      </w:r>
    </w:p>
    <w:p w:rsidR="00CC06F4" w:rsidRDefault="00CC06F4" w:rsidP="00D812E8">
      <w:pPr>
        <w:pStyle w:val="ListeParagraf"/>
      </w:pPr>
      <w:r>
        <w:t>Eldivenler ve önlük çıkarılmalı ve odadaki kirli sepetine atılmalıdır.</w:t>
      </w:r>
    </w:p>
    <w:p w:rsidR="00CC06F4" w:rsidRDefault="00CC06F4" w:rsidP="00CC06F4">
      <w:r>
        <w:t>Odadan ayrıldıktan sonra;</w:t>
      </w:r>
    </w:p>
    <w:p w:rsidR="00CC06F4" w:rsidRDefault="00CC06F4" w:rsidP="00D812E8">
      <w:pPr>
        <w:pStyle w:val="ListeParagraf"/>
      </w:pPr>
      <w:r>
        <w:t>Eller su ve sabunla yıkanmalı, görünür kirlenme yoksa el antiseptiği ile ovalanmalıdır.</w:t>
      </w:r>
    </w:p>
    <w:p w:rsidR="00CC06F4" w:rsidRDefault="00CC06F4" w:rsidP="00CC06F4">
      <w:pPr>
        <w:rPr>
          <w:b/>
        </w:rPr>
      </w:pPr>
    </w:p>
    <w:p w:rsidR="000A5A36" w:rsidRPr="000A5A36" w:rsidRDefault="000A5A36" w:rsidP="000A5A36">
      <w:pPr>
        <w:rPr>
          <w:b/>
        </w:rPr>
      </w:pPr>
      <w:r w:rsidRPr="000A5A36">
        <w:rPr>
          <w:b/>
        </w:rPr>
        <w:t>Damlacık Önlemleri:</w:t>
      </w:r>
    </w:p>
    <w:p w:rsidR="000A5A36" w:rsidRDefault="000A5A36" w:rsidP="000A5A36">
      <w:pPr>
        <w:rPr>
          <w:b/>
        </w:rPr>
      </w:pPr>
    </w:p>
    <w:p w:rsidR="000A5A36" w:rsidRPr="000A5A36" w:rsidRDefault="000A5A36" w:rsidP="000A5A36">
      <w:r w:rsidRPr="000A5A36">
        <w:t xml:space="preserve">• Büyük </w:t>
      </w:r>
      <w:proofErr w:type="gramStart"/>
      <w:r w:rsidRPr="000A5A36">
        <w:t>partiküllü</w:t>
      </w:r>
      <w:proofErr w:type="gramEnd"/>
      <w:r w:rsidRPr="000A5A36">
        <w:t xml:space="preserve"> (&gt; 5μm) damlacıkların geçişinin önlenmesinde standart önlemlere ek olarak</w:t>
      </w:r>
      <w:r>
        <w:t xml:space="preserve"> </w:t>
      </w:r>
      <w:r w:rsidRPr="000A5A36">
        <w:t>uygulanmalıdır.(Partiküller büyük olduğu için yere çöker) Bulaşmanın olmaması için kaynak ve duyarlı kişi</w:t>
      </w:r>
      <w:r>
        <w:t xml:space="preserve"> </w:t>
      </w:r>
      <w:r w:rsidRPr="000A5A36">
        <w:t>arasında yaklaşık 1 metreden fazla mesafe olmalıdır. Duyarlı kişiye burun-ağız-</w:t>
      </w:r>
      <w:proofErr w:type="spellStart"/>
      <w:r w:rsidRPr="000A5A36">
        <w:t>konjonktiva</w:t>
      </w:r>
      <w:proofErr w:type="spellEnd"/>
      <w:r w:rsidRPr="000A5A36">
        <w:t xml:space="preserve"> yoluyla bulaşma</w:t>
      </w:r>
      <w:r>
        <w:t xml:space="preserve"> </w:t>
      </w:r>
      <w:r w:rsidRPr="000A5A36">
        <w:t xml:space="preserve">olur. </w:t>
      </w:r>
      <w:proofErr w:type="spellStart"/>
      <w:r w:rsidRPr="000A5A36">
        <w:t>İnfekte</w:t>
      </w:r>
      <w:proofErr w:type="spellEnd"/>
      <w:r w:rsidRPr="000A5A36">
        <w:t xml:space="preserve"> hastaların konuşması, öksürmesi ya da burun silmesi, </w:t>
      </w:r>
      <w:proofErr w:type="spellStart"/>
      <w:r w:rsidRPr="000A5A36">
        <w:t>aspirasyon</w:t>
      </w:r>
      <w:proofErr w:type="spellEnd"/>
      <w:r w:rsidRPr="000A5A36">
        <w:t xml:space="preserve">, </w:t>
      </w:r>
      <w:proofErr w:type="spellStart"/>
      <w:r w:rsidRPr="000A5A36">
        <w:t>entübasyon</w:t>
      </w:r>
      <w:proofErr w:type="spellEnd"/>
      <w:r w:rsidRPr="000A5A36">
        <w:t xml:space="preserve">, </w:t>
      </w:r>
      <w:proofErr w:type="spellStart"/>
      <w:r w:rsidRPr="000A5A36">
        <w:t>bronkoskopi</w:t>
      </w:r>
      <w:proofErr w:type="spellEnd"/>
      <w:r w:rsidRPr="000A5A36">
        <w:t xml:space="preserve"> gibi</w:t>
      </w:r>
      <w:r>
        <w:t xml:space="preserve"> </w:t>
      </w:r>
      <w:r w:rsidRPr="000A5A36">
        <w:t>işlemler sırasında gerçekleşir</w:t>
      </w:r>
      <w:proofErr w:type="gramStart"/>
      <w:r w:rsidRPr="000A5A36">
        <w:t>)</w:t>
      </w:r>
      <w:proofErr w:type="gramEnd"/>
      <w:r w:rsidRPr="000A5A36">
        <w:t>.</w:t>
      </w:r>
    </w:p>
    <w:p w:rsidR="000A5A36" w:rsidRPr="000A5A36" w:rsidRDefault="000A5A36" w:rsidP="000A5A36">
      <w:r w:rsidRPr="000A5A36">
        <w:t>• Hasta tek kişilik odaya alınmalıdır.</w:t>
      </w:r>
    </w:p>
    <w:p w:rsidR="000A5A36" w:rsidRPr="000A5A36" w:rsidRDefault="000A5A36" w:rsidP="000A5A36">
      <w:r w:rsidRPr="000A5A36">
        <w:t xml:space="preserve">• Eğer tek kişilik oda yoksa aynı mikroorganizma ile </w:t>
      </w:r>
      <w:proofErr w:type="spellStart"/>
      <w:r w:rsidRPr="000A5A36">
        <w:t>infekte</w:t>
      </w:r>
      <w:proofErr w:type="spellEnd"/>
      <w:r w:rsidRPr="000A5A36">
        <w:t xml:space="preserve"> ve başka </w:t>
      </w:r>
      <w:proofErr w:type="gramStart"/>
      <w:r w:rsidRPr="000A5A36">
        <w:t>enfeksiyonu</w:t>
      </w:r>
      <w:proofErr w:type="gramEnd"/>
      <w:r w:rsidRPr="000A5A36">
        <w:t xml:space="preserve"> olmayan bir hasta ile aynı</w:t>
      </w:r>
      <w:r>
        <w:t xml:space="preserve"> </w:t>
      </w:r>
      <w:r w:rsidRPr="000A5A36">
        <w:t>odayı paylaşabilir.</w:t>
      </w:r>
    </w:p>
    <w:p w:rsidR="000A5A36" w:rsidRPr="000A5A36" w:rsidRDefault="000A5A36" w:rsidP="000A5A36">
      <w:r w:rsidRPr="000A5A36">
        <w:t xml:space="preserve">• Eğer farklı tanılı hastalarla aynı odayı paylaşması gerekiyorsa yataklar arası mesafe en az </w:t>
      </w:r>
      <w:r>
        <w:t>1</w:t>
      </w:r>
      <w:r w:rsidRPr="000A5A36">
        <w:t>m olmalıdır.</w:t>
      </w:r>
    </w:p>
    <w:p w:rsidR="000A5A36" w:rsidRPr="000A5A36" w:rsidRDefault="000A5A36" w:rsidP="000A5A36">
      <w:r w:rsidRPr="000A5A36">
        <w:t>• Özel havalandırmaya gerek yoktur.</w:t>
      </w:r>
    </w:p>
    <w:p w:rsidR="000A5A36" w:rsidRPr="000A5A36" w:rsidRDefault="000A5A36" w:rsidP="000A5A36">
      <w:r w:rsidRPr="000A5A36">
        <w:t>• Sağlık personeli hastaya 1 metreden yakın mesafede çalışırken maske takmalıdır.</w:t>
      </w:r>
    </w:p>
    <w:p w:rsidR="008F3F9D" w:rsidRDefault="000A5A36" w:rsidP="000A5A36">
      <w:pPr>
        <w:rPr>
          <w:b/>
        </w:rPr>
      </w:pPr>
      <w:r w:rsidRPr="000A5A36">
        <w:t>• Hasta çok gerekmedikçe oda dışına çıkarılmamalıdır. Oda dışına çıkacaksa cerrahi maske ile çıkarılmalıdır</w:t>
      </w:r>
    </w:p>
    <w:p w:rsidR="004129AC" w:rsidRDefault="004129AC" w:rsidP="00CC06F4">
      <w:pPr>
        <w:rPr>
          <w:b/>
        </w:rPr>
      </w:pPr>
    </w:p>
    <w:p w:rsidR="00CC06F4" w:rsidRPr="0052721F" w:rsidRDefault="00CC06F4" w:rsidP="00CC06F4">
      <w:pPr>
        <w:rPr>
          <w:b/>
        </w:rPr>
      </w:pPr>
      <w:r>
        <w:rPr>
          <w:b/>
        </w:rPr>
        <w:t>Damlacık İ</w:t>
      </w:r>
      <w:r w:rsidRPr="0052721F">
        <w:rPr>
          <w:b/>
        </w:rPr>
        <w:t>zolasyonu:</w:t>
      </w:r>
    </w:p>
    <w:p w:rsidR="00CC06F4" w:rsidRDefault="00CC06F4" w:rsidP="00CC06F4">
      <w:r>
        <w:t>Odaya girerken;</w:t>
      </w:r>
    </w:p>
    <w:p w:rsidR="00CC06F4" w:rsidRDefault="00CC06F4" w:rsidP="00D812E8">
      <w:pPr>
        <w:pStyle w:val="ListeParagraf"/>
      </w:pPr>
      <w:r>
        <w:t xml:space="preserve">Eller yıkanmalı veya el antiseptiği ile ovalanmalı, önlük ve </w:t>
      </w:r>
      <w:proofErr w:type="gramStart"/>
      <w:r>
        <w:t>eldiven  giyilmeli</w:t>
      </w:r>
      <w:proofErr w:type="gramEnd"/>
      <w:r>
        <w:t>, maske takılmalıdır.</w:t>
      </w:r>
    </w:p>
    <w:p w:rsidR="00CC06F4" w:rsidRDefault="00CC06F4" w:rsidP="00CC06F4">
      <w:r>
        <w:t>Odadan ayrılmadan önce;</w:t>
      </w:r>
    </w:p>
    <w:p w:rsidR="00CC06F4" w:rsidRDefault="00CC06F4" w:rsidP="00D812E8">
      <w:pPr>
        <w:pStyle w:val="ListeParagraf"/>
      </w:pPr>
      <w:r>
        <w:t>Eldivenler, önlük ve maske çıkarılmalı ve odadaki kirli sepetine atılmalıdır.</w:t>
      </w:r>
    </w:p>
    <w:p w:rsidR="00CC06F4" w:rsidRDefault="00CC06F4" w:rsidP="00CC06F4">
      <w:r>
        <w:t>Odadan ayrıldıktan sonra;</w:t>
      </w:r>
    </w:p>
    <w:p w:rsidR="00CC06F4" w:rsidRDefault="00CC06F4" w:rsidP="00D812E8">
      <w:pPr>
        <w:pStyle w:val="ListeParagraf"/>
      </w:pPr>
      <w:r>
        <w:t>Eller su ve sabunla yıkanmalı, görünür kirlenme yoksa el antiseptiği ile ovalanmalıdır.</w:t>
      </w:r>
    </w:p>
    <w:p w:rsidR="00ED5DA2" w:rsidRDefault="00ED5DA2" w:rsidP="000A5A36">
      <w:pPr>
        <w:rPr>
          <w:b/>
        </w:rPr>
      </w:pPr>
    </w:p>
    <w:p w:rsidR="00ED5DA2" w:rsidRDefault="00ED5DA2" w:rsidP="000A5A36">
      <w:pPr>
        <w:rPr>
          <w:b/>
        </w:rPr>
      </w:pPr>
    </w:p>
    <w:p w:rsidR="00ED5DA2" w:rsidRDefault="00ED5DA2" w:rsidP="000A5A36">
      <w:pPr>
        <w:rPr>
          <w:b/>
        </w:rPr>
      </w:pPr>
    </w:p>
    <w:p w:rsidR="00ED5DA2" w:rsidRDefault="00ED5DA2" w:rsidP="000A5A36">
      <w:pPr>
        <w:rPr>
          <w:b/>
        </w:rPr>
      </w:pPr>
    </w:p>
    <w:p w:rsidR="00ED5DA2" w:rsidRDefault="00ED5DA2" w:rsidP="000A5A36">
      <w:pPr>
        <w:rPr>
          <w:b/>
        </w:rPr>
      </w:pPr>
    </w:p>
    <w:p w:rsidR="00ED5DA2" w:rsidRDefault="00ED5DA2" w:rsidP="000A5A36">
      <w:pPr>
        <w:rPr>
          <w:b/>
        </w:rPr>
      </w:pPr>
    </w:p>
    <w:p w:rsidR="000A5A36" w:rsidRPr="000A5A36" w:rsidRDefault="000A5A36" w:rsidP="000A5A36">
      <w:pPr>
        <w:rPr>
          <w:b/>
        </w:rPr>
      </w:pPr>
      <w:r>
        <w:rPr>
          <w:b/>
        </w:rPr>
        <w:t>Solunum</w:t>
      </w:r>
      <w:r w:rsidRPr="000A5A36">
        <w:rPr>
          <w:b/>
        </w:rPr>
        <w:t xml:space="preserve"> Önlemleri:</w:t>
      </w:r>
    </w:p>
    <w:p w:rsidR="000A5A36" w:rsidRDefault="000A5A36" w:rsidP="000A5A36">
      <w:pPr>
        <w:rPr>
          <w:b/>
        </w:rPr>
      </w:pPr>
    </w:p>
    <w:p w:rsidR="000A5A36" w:rsidRPr="000A5A36" w:rsidRDefault="000A5A36" w:rsidP="000A5A36">
      <w:r w:rsidRPr="000A5A36">
        <w:rPr>
          <w:b/>
        </w:rPr>
        <w:t>•</w:t>
      </w:r>
      <w:r w:rsidRPr="000A5A36">
        <w:t xml:space="preserve"> Damlacık çekirdeği ile bulaşan (&lt;5mm büyüklük) etkenlere karşı standart önlemlere ek olarak</w:t>
      </w:r>
      <w:r>
        <w:t xml:space="preserve"> </w:t>
      </w:r>
      <w:r w:rsidRPr="000A5A36">
        <w:t>uygulanmalıdır.</w:t>
      </w:r>
      <w:proofErr w:type="gramStart"/>
      <w:r w:rsidRPr="000A5A36">
        <w:t>(</w:t>
      </w:r>
      <w:proofErr w:type="gramEnd"/>
      <w:r w:rsidRPr="000A5A36">
        <w:t xml:space="preserve">5mm ya da daha küçük partiküller havada uzun süre asılı kalabilir ve uzak </w:t>
      </w:r>
      <w:r w:rsidRPr="000A5A36">
        <w:lastRenderedPageBreak/>
        <w:t>mesafelere</w:t>
      </w:r>
      <w:r>
        <w:t xml:space="preserve"> </w:t>
      </w:r>
      <w:r w:rsidRPr="000A5A36">
        <w:t>taşınabilir. Bu şekilde havada asılı mikroorganizmalar aynı odadaki ya da daha uzak mesafedeki hastayı</w:t>
      </w:r>
      <w:r>
        <w:t xml:space="preserve"> </w:t>
      </w:r>
      <w:proofErr w:type="spellStart"/>
      <w:r w:rsidRPr="000A5A36">
        <w:t>infekte</w:t>
      </w:r>
      <w:proofErr w:type="spellEnd"/>
      <w:r w:rsidRPr="000A5A36">
        <w:t xml:space="preserve"> edebilir. Hava yolu ya da havalandırma aracılığıyla duyarlı konak </w:t>
      </w:r>
      <w:proofErr w:type="spellStart"/>
      <w:r w:rsidRPr="000A5A36">
        <w:t>infekte</w:t>
      </w:r>
      <w:proofErr w:type="spellEnd"/>
      <w:r w:rsidRPr="000A5A36">
        <w:t xml:space="preserve"> olabilir</w:t>
      </w:r>
      <w:proofErr w:type="gramStart"/>
      <w:r w:rsidRPr="000A5A36">
        <w:t>)</w:t>
      </w:r>
      <w:proofErr w:type="gramEnd"/>
      <w:r w:rsidRPr="000A5A36">
        <w:t>.</w:t>
      </w:r>
    </w:p>
    <w:p w:rsidR="000A5A36" w:rsidRPr="000A5A36" w:rsidRDefault="000A5A36" w:rsidP="000A5A36">
      <w:r w:rsidRPr="000A5A36">
        <w:t>• Hasta negatif basınçlı tek kişilik odaya yerleştirilmelidir.</w:t>
      </w:r>
    </w:p>
    <w:p w:rsidR="000A5A36" w:rsidRPr="000A5A36" w:rsidRDefault="000A5A36" w:rsidP="000A5A36">
      <w:r w:rsidRPr="000A5A36">
        <w:t>• Tek kişilik oda yoksa hasta aynı tanıyı almış bir diğer hastayla odasını paylaşabilir. Bu da uygun değilse</w:t>
      </w:r>
      <w:r>
        <w:t xml:space="preserve"> </w:t>
      </w:r>
      <w:proofErr w:type="gramStart"/>
      <w:r w:rsidRPr="000A5A36">
        <w:t>enfeksiyon</w:t>
      </w:r>
      <w:proofErr w:type="gramEnd"/>
      <w:r w:rsidRPr="000A5A36">
        <w:t xml:space="preserve"> hastalıkları uzmanına </w:t>
      </w:r>
      <w:proofErr w:type="spellStart"/>
      <w:r w:rsidRPr="000A5A36">
        <w:t>konsülte</w:t>
      </w:r>
      <w:proofErr w:type="spellEnd"/>
      <w:r w:rsidRPr="000A5A36">
        <w:t xml:space="preserve"> ettirildikten sonra hasta </w:t>
      </w:r>
      <w:proofErr w:type="spellStart"/>
      <w:r w:rsidRPr="000A5A36">
        <w:t>yerleştirimi</w:t>
      </w:r>
      <w:proofErr w:type="spellEnd"/>
      <w:r w:rsidRPr="000A5A36">
        <w:t xml:space="preserve"> yapılmalıdır.</w:t>
      </w:r>
    </w:p>
    <w:p w:rsidR="000A5A36" w:rsidRPr="000A5A36" w:rsidRDefault="000A5A36" w:rsidP="000A5A36">
      <w:r w:rsidRPr="000A5A36">
        <w:t>• Odanın saatteki hava değişimi 6–12 kez olmalıdır.</w:t>
      </w:r>
    </w:p>
    <w:p w:rsidR="000A5A36" w:rsidRPr="000A5A36" w:rsidRDefault="000A5A36" w:rsidP="000A5A36">
      <w:r w:rsidRPr="000A5A36">
        <w:t xml:space="preserve">• Odanın havası hastanenin diğer bölümlerine çıkmadan önce yüksek düzeyde </w:t>
      </w:r>
      <w:proofErr w:type="spellStart"/>
      <w:r w:rsidRPr="000A5A36">
        <w:t>filtrasyondan</w:t>
      </w:r>
      <w:proofErr w:type="spellEnd"/>
      <w:r w:rsidRPr="000A5A36">
        <w:t xml:space="preserve"> geçirilmeli ya da</w:t>
      </w:r>
      <w:r>
        <w:t xml:space="preserve"> </w:t>
      </w:r>
      <w:r w:rsidRPr="000A5A36">
        <w:t>direkt dışarı atılmalıdır.</w:t>
      </w:r>
    </w:p>
    <w:p w:rsidR="000A5A36" w:rsidRPr="000A5A36" w:rsidRDefault="000A5A36" w:rsidP="000A5A36">
      <w:r w:rsidRPr="000A5A36">
        <w:t>• Oda kapısı kapalı tutulmalıdır.</w:t>
      </w:r>
    </w:p>
    <w:p w:rsidR="000A5A36" w:rsidRPr="000A5A36" w:rsidRDefault="000A5A36" w:rsidP="000A5A36">
      <w:r w:rsidRPr="000A5A36">
        <w:t xml:space="preserve">• </w:t>
      </w:r>
      <w:proofErr w:type="spellStart"/>
      <w:r w:rsidRPr="000A5A36">
        <w:t>Pulmoner</w:t>
      </w:r>
      <w:proofErr w:type="spellEnd"/>
      <w:r w:rsidRPr="000A5A36">
        <w:t xml:space="preserve"> tüberkülozlu olduğu bilinen ya da şüphe edilen hastanın odasına girerken koruyucu maske (N95</w:t>
      </w:r>
      <w:r>
        <w:t xml:space="preserve"> </w:t>
      </w:r>
      <w:r w:rsidRPr="000A5A36">
        <w:t>solunum maskesi) takılmalıdır.</w:t>
      </w:r>
    </w:p>
    <w:p w:rsidR="000A5A36" w:rsidRPr="000A5A36" w:rsidRDefault="000A5A36" w:rsidP="000A5A36">
      <w:r w:rsidRPr="000A5A36">
        <w:t xml:space="preserve">• Kızamık ya da suçiçeği tanısı almış hastaların odasına duyarlı kişiler ya da </w:t>
      </w:r>
      <w:proofErr w:type="spellStart"/>
      <w:r w:rsidRPr="000A5A36">
        <w:t>immün</w:t>
      </w:r>
      <w:proofErr w:type="spellEnd"/>
      <w:r w:rsidRPr="000A5A36">
        <w:t xml:space="preserve"> sistemi düşük kişiler</w:t>
      </w:r>
      <w:r>
        <w:t xml:space="preserve"> </w:t>
      </w:r>
      <w:r w:rsidRPr="000A5A36">
        <w:t>girmemelidir. Mutlaka girmek durumunda olduklarında N95 solunum maskesi ile girmelidirler. Bu etkenlere</w:t>
      </w:r>
      <w:r>
        <w:t xml:space="preserve"> </w:t>
      </w:r>
      <w:r w:rsidRPr="000A5A36">
        <w:t>karşı bağışık kişilerin maske kullanmalarına gerek yoktur.</w:t>
      </w:r>
    </w:p>
    <w:p w:rsidR="000A5A36" w:rsidRPr="000A5A36" w:rsidRDefault="000A5A36" w:rsidP="000A5A36">
      <w:r w:rsidRPr="000A5A36">
        <w:t>• Hasta çok gerekmedikçe odası dışına çıkarılmamalıdır. Gerekli hallerde cerrahi maske kullandırılarak odası</w:t>
      </w:r>
      <w:r>
        <w:t xml:space="preserve"> </w:t>
      </w:r>
      <w:r w:rsidRPr="000A5A36">
        <w:t>dışına çıkartılmalıdır.</w:t>
      </w:r>
    </w:p>
    <w:p w:rsidR="000A5A36" w:rsidRPr="000A5A36" w:rsidRDefault="000A5A36" w:rsidP="000A5A36">
      <w:r w:rsidRPr="000A5A36">
        <w:t xml:space="preserve">• Odaya teknik araçlar(Hemodiyaliz makinesi, </w:t>
      </w:r>
      <w:proofErr w:type="spellStart"/>
      <w:r w:rsidRPr="000A5A36">
        <w:t>portabl</w:t>
      </w:r>
      <w:proofErr w:type="spellEnd"/>
      <w:r w:rsidRPr="000A5A36">
        <w:t xml:space="preserve"> eko, </w:t>
      </w:r>
      <w:proofErr w:type="spellStart"/>
      <w:r w:rsidRPr="000A5A36">
        <w:t>portabl</w:t>
      </w:r>
      <w:proofErr w:type="spellEnd"/>
      <w:r w:rsidRPr="000A5A36">
        <w:t xml:space="preserve"> USG, </w:t>
      </w:r>
      <w:proofErr w:type="spellStart"/>
      <w:r w:rsidRPr="000A5A36">
        <w:t>bronkoskopi</w:t>
      </w:r>
      <w:proofErr w:type="spellEnd"/>
      <w:r w:rsidRPr="000A5A36">
        <w:t xml:space="preserve"> cihazı, endoskopi cihazı</w:t>
      </w:r>
      <w:r>
        <w:t xml:space="preserve"> </w:t>
      </w:r>
      <w:r w:rsidRPr="000A5A36">
        <w:t>vb.)alınmışsa odada temizlendikten sonra çıkarılmalıdır.</w:t>
      </w:r>
    </w:p>
    <w:p w:rsidR="008F3F9D" w:rsidRPr="000A5A36" w:rsidRDefault="000A5A36" w:rsidP="000A5A36">
      <w:r w:rsidRPr="000A5A36">
        <w:t>• Hasta odadan çıkarıldıktan sonra oda dezenfeksiyon kurallarına uygun olarak temizlenmelidir</w:t>
      </w:r>
    </w:p>
    <w:p w:rsidR="000A5A36" w:rsidRDefault="000A5A36" w:rsidP="00CC06F4">
      <w:pPr>
        <w:rPr>
          <w:b/>
        </w:rPr>
      </w:pPr>
    </w:p>
    <w:p w:rsidR="00CC06F4" w:rsidRDefault="00CC06F4" w:rsidP="00CC06F4">
      <w:pPr>
        <w:rPr>
          <w:b/>
        </w:rPr>
      </w:pPr>
      <w:r w:rsidRPr="0052721F">
        <w:rPr>
          <w:b/>
        </w:rPr>
        <w:t>Solunum İzolasyonu:</w:t>
      </w:r>
    </w:p>
    <w:p w:rsidR="000A5A36" w:rsidRDefault="000A5A36" w:rsidP="00CC06F4"/>
    <w:p w:rsidR="00CC06F4" w:rsidRDefault="00CC06F4" w:rsidP="00CC06F4">
      <w:r>
        <w:t>Odaya girerken;</w:t>
      </w:r>
    </w:p>
    <w:p w:rsidR="00CC06F4" w:rsidRDefault="00CC06F4" w:rsidP="00D812E8">
      <w:pPr>
        <w:pStyle w:val="ListeParagraf"/>
      </w:pPr>
      <w:r>
        <w:t>Eller yıkanmalı veya el antiseptiği ile ovalanmalı, N95 maskesi takılmalıdır.</w:t>
      </w:r>
    </w:p>
    <w:p w:rsidR="00CC06F4" w:rsidRDefault="00CC06F4" w:rsidP="00CC06F4">
      <w:r>
        <w:t>Odadan ayrılmadan önce;</w:t>
      </w:r>
    </w:p>
    <w:p w:rsidR="00CC06F4" w:rsidRDefault="00CC06F4" w:rsidP="00D812E8">
      <w:pPr>
        <w:pStyle w:val="ListeParagraf"/>
      </w:pPr>
      <w:r>
        <w:t>Maske çıkarılmalı ve odadaki kirli sepetine atılmalıdır.</w:t>
      </w:r>
    </w:p>
    <w:p w:rsidR="00CC06F4" w:rsidRDefault="00CC06F4" w:rsidP="00D812E8">
      <w:pPr>
        <w:pStyle w:val="ListeParagraf"/>
      </w:pPr>
      <w:r>
        <w:t>Eller su ve sabunla yıkanmalı, görünür kirlenme yoksa el antiseptiği ile ovalanmalıdır.</w:t>
      </w:r>
    </w:p>
    <w:p w:rsidR="000A5A36" w:rsidRDefault="00C31514" w:rsidP="000A5A36">
      <w:pPr>
        <w:pStyle w:val="ListeParagraf"/>
        <w:ind w:left="0"/>
        <w:rPr>
          <w:noProof/>
          <w:lang w:eastAsia="tr-TR"/>
        </w:rPr>
      </w:pPr>
      <w:r>
        <w:t>Kapı kapalı tutulmalıdır.</w:t>
      </w:r>
    </w:p>
    <w:p w:rsidR="00ED5DA2" w:rsidRDefault="00ED5DA2" w:rsidP="000A5A36">
      <w:pPr>
        <w:rPr>
          <w:rFonts w:ascii="TimesNewRoman,Bold" w:eastAsiaTheme="minorHAnsi" w:hAnsi="TimesNewRoman,Bold" w:cs="TimesNewRoman,Bold"/>
          <w:b/>
          <w:bCs/>
        </w:rPr>
      </w:pPr>
    </w:p>
    <w:p w:rsidR="00ED5DA2" w:rsidRDefault="00ED5DA2" w:rsidP="000A5A36">
      <w:pPr>
        <w:rPr>
          <w:rFonts w:ascii="TimesNewRoman,Bold" w:eastAsiaTheme="minorHAnsi" w:hAnsi="TimesNewRoman,Bold" w:cs="TimesNewRoman,Bold"/>
          <w:b/>
          <w:bCs/>
        </w:rPr>
      </w:pPr>
    </w:p>
    <w:p w:rsidR="00ED5DA2" w:rsidRDefault="00ED5DA2" w:rsidP="000A5A36">
      <w:pPr>
        <w:rPr>
          <w:rFonts w:ascii="TimesNewRoman,Bold" w:eastAsiaTheme="minorHAnsi" w:hAnsi="TimesNewRoman,Bold" w:cs="TimesNewRoman,Bold"/>
          <w:b/>
          <w:bCs/>
        </w:rPr>
      </w:pPr>
    </w:p>
    <w:p w:rsidR="00ED5DA2" w:rsidRDefault="00ED5DA2" w:rsidP="000A5A36">
      <w:pPr>
        <w:rPr>
          <w:rFonts w:ascii="TimesNewRoman,Bold" w:eastAsiaTheme="minorHAnsi" w:hAnsi="TimesNewRoman,Bold" w:cs="TimesNewRoman,Bold"/>
          <w:b/>
          <w:bCs/>
        </w:rPr>
      </w:pPr>
    </w:p>
    <w:p w:rsidR="00ED5DA2" w:rsidRDefault="00ED5DA2" w:rsidP="000A5A36">
      <w:pPr>
        <w:rPr>
          <w:rFonts w:ascii="TimesNewRoman,Bold" w:eastAsiaTheme="minorHAnsi" w:hAnsi="TimesNewRoman,Bold" w:cs="TimesNewRoman,Bold"/>
          <w:b/>
          <w:bCs/>
        </w:rPr>
      </w:pPr>
    </w:p>
    <w:p w:rsidR="00ED5DA2" w:rsidRDefault="00ED5DA2" w:rsidP="000A5A36">
      <w:pPr>
        <w:rPr>
          <w:rFonts w:ascii="TimesNewRoman,Bold" w:eastAsiaTheme="minorHAnsi" w:hAnsi="TimesNewRoman,Bold" w:cs="TimesNewRoman,Bold"/>
          <w:b/>
          <w:bCs/>
        </w:rPr>
      </w:pPr>
    </w:p>
    <w:p w:rsidR="00ED5DA2" w:rsidRDefault="00ED5DA2" w:rsidP="000A5A36">
      <w:pPr>
        <w:rPr>
          <w:rFonts w:ascii="TimesNewRoman,Bold" w:eastAsiaTheme="minorHAnsi" w:hAnsi="TimesNewRoman,Bold" w:cs="TimesNewRoman,Bold"/>
          <w:b/>
          <w:bCs/>
        </w:rPr>
      </w:pPr>
    </w:p>
    <w:p w:rsidR="00ED5DA2" w:rsidRDefault="00ED5DA2" w:rsidP="000A5A36">
      <w:pPr>
        <w:rPr>
          <w:rFonts w:ascii="TimesNewRoman,Bold" w:eastAsiaTheme="minorHAnsi" w:hAnsi="TimesNewRoman,Bold" w:cs="TimesNewRoman,Bold"/>
          <w:b/>
          <w:bCs/>
        </w:rPr>
      </w:pPr>
    </w:p>
    <w:p w:rsidR="00ED5DA2" w:rsidRDefault="00ED5DA2" w:rsidP="000A5A36">
      <w:pPr>
        <w:rPr>
          <w:rFonts w:ascii="TimesNewRoman,Bold" w:eastAsiaTheme="minorHAnsi" w:hAnsi="TimesNewRoman,Bold" w:cs="TimesNewRoman,Bold"/>
          <w:b/>
          <w:bCs/>
        </w:rPr>
      </w:pPr>
    </w:p>
    <w:p w:rsidR="00ED5DA2" w:rsidRDefault="00ED5DA2" w:rsidP="000A5A36">
      <w:pPr>
        <w:rPr>
          <w:rFonts w:ascii="TimesNewRoman,Bold" w:eastAsiaTheme="minorHAnsi" w:hAnsi="TimesNewRoman,Bold" w:cs="TimesNewRoman,Bold"/>
          <w:b/>
          <w:bCs/>
        </w:rPr>
      </w:pPr>
    </w:p>
    <w:p w:rsidR="00ED5DA2" w:rsidRDefault="00ED5DA2" w:rsidP="000A5A36">
      <w:pPr>
        <w:rPr>
          <w:rFonts w:ascii="TimesNewRoman,Bold" w:eastAsiaTheme="minorHAnsi" w:hAnsi="TimesNewRoman,Bold" w:cs="TimesNewRoman,Bold"/>
          <w:b/>
          <w:bCs/>
        </w:rPr>
      </w:pPr>
    </w:p>
    <w:p w:rsidR="00ED5DA2" w:rsidRDefault="00ED5DA2" w:rsidP="000A5A36">
      <w:pPr>
        <w:rPr>
          <w:rFonts w:ascii="TimesNewRoman,Bold" w:eastAsiaTheme="minorHAnsi" w:hAnsi="TimesNewRoman,Bold" w:cs="TimesNewRoman,Bold"/>
          <w:b/>
          <w:bCs/>
        </w:rPr>
      </w:pPr>
    </w:p>
    <w:p w:rsidR="00ED5DA2" w:rsidRDefault="00ED5DA2" w:rsidP="000A5A36">
      <w:pPr>
        <w:rPr>
          <w:rFonts w:ascii="TimesNewRoman,Bold" w:eastAsiaTheme="minorHAnsi" w:hAnsi="TimesNewRoman,Bold" w:cs="TimesNewRoman,Bold"/>
          <w:b/>
          <w:bCs/>
        </w:rPr>
      </w:pPr>
    </w:p>
    <w:p w:rsidR="00ED5DA2" w:rsidRDefault="00ED5DA2" w:rsidP="000A5A36">
      <w:pPr>
        <w:rPr>
          <w:rFonts w:ascii="TimesNewRoman,Bold" w:eastAsiaTheme="minorHAnsi" w:hAnsi="TimesNewRoman,Bold" w:cs="TimesNewRoman,Bold"/>
          <w:b/>
          <w:bCs/>
        </w:rPr>
      </w:pPr>
    </w:p>
    <w:p w:rsidR="000A5A36" w:rsidRPr="000A5A36" w:rsidRDefault="000A5A36" w:rsidP="000A5A36">
      <w:pPr>
        <w:rPr>
          <w:rFonts w:ascii="TimesNewRoman,Bold" w:eastAsiaTheme="minorHAnsi" w:hAnsi="TimesNewRoman,Bold" w:cs="TimesNewRoman,Bold"/>
          <w:b/>
          <w:bCs/>
        </w:rPr>
      </w:pPr>
      <w:r w:rsidRPr="00D812E8">
        <w:rPr>
          <w:rFonts w:ascii="TimesNewRoman,Bold" w:eastAsiaTheme="minorHAnsi" w:hAnsi="TimesNewRoman,Bold" w:cs="TimesNewRoman,Bold"/>
          <w:b/>
          <w:bCs/>
        </w:rPr>
        <w:t>Tablo 1. İzolasyon Yöntemleri ve İzolasyon Gerektiren Etkenler</w:t>
      </w:r>
    </w:p>
    <w:p w:rsidR="000A5A36" w:rsidRDefault="000A5A36" w:rsidP="000A5A36">
      <w:pPr>
        <w:pStyle w:val="ListeParagraf"/>
        <w:ind w:left="-567"/>
      </w:pPr>
      <w:r>
        <w:rPr>
          <w:noProof/>
          <w:lang w:eastAsia="tr-TR"/>
        </w:rPr>
        <w:lastRenderedPageBreak/>
        <w:drawing>
          <wp:inline distT="0" distB="0" distL="0" distR="0">
            <wp:extent cx="6562725" cy="4126326"/>
            <wp:effectExtent l="19050" t="0" r="9525" b="0"/>
            <wp:docPr id="3" name="1 Resim" descr="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7882" cy="412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2D8" w:rsidRDefault="00D942D8" w:rsidP="00EA1B3E">
      <w:pPr>
        <w:pStyle w:val="ListeParagraf"/>
        <w:ind w:left="-567"/>
        <w:rPr>
          <w:sz w:val="24"/>
          <w:szCs w:val="24"/>
        </w:rPr>
      </w:pPr>
    </w:p>
    <w:p w:rsidR="00ED5DA2" w:rsidRDefault="00ED5DA2" w:rsidP="00EA1B3E">
      <w:pPr>
        <w:pStyle w:val="ListeParagraf"/>
        <w:ind w:left="-567"/>
        <w:rPr>
          <w:sz w:val="24"/>
          <w:szCs w:val="24"/>
        </w:rPr>
      </w:pPr>
    </w:p>
    <w:p w:rsidR="00ED5DA2" w:rsidRDefault="00ED5DA2" w:rsidP="00EA1B3E">
      <w:pPr>
        <w:pStyle w:val="ListeParagraf"/>
        <w:ind w:left="-567"/>
        <w:rPr>
          <w:sz w:val="24"/>
          <w:szCs w:val="24"/>
        </w:rPr>
      </w:pPr>
    </w:p>
    <w:p w:rsidR="00ED5DA2" w:rsidRDefault="00ED5DA2" w:rsidP="00EA1B3E">
      <w:pPr>
        <w:pStyle w:val="ListeParagraf"/>
        <w:ind w:left="-567"/>
        <w:rPr>
          <w:sz w:val="24"/>
          <w:szCs w:val="24"/>
        </w:rPr>
      </w:pPr>
    </w:p>
    <w:p w:rsidR="00ED5DA2" w:rsidRDefault="00ED5DA2" w:rsidP="00EA1B3E">
      <w:pPr>
        <w:pStyle w:val="ListeParagraf"/>
        <w:ind w:left="-567"/>
        <w:rPr>
          <w:sz w:val="24"/>
          <w:szCs w:val="24"/>
        </w:rPr>
      </w:pPr>
    </w:p>
    <w:p w:rsidR="00ED5DA2" w:rsidRDefault="00ED5DA2" w:rsidP="00EA1B3E">
      <w:pPr>
        <w:pStyle w:val="ListeParagraf"/>
        <w:ind w:left="-567"/>
        <w:rPr>
          <w:sz w:val="24"/>
          <w:szCs w:val="24"/>
        </w:rPr>
      </w:pPr>
    </w:p>
    <w:p w:rsidR="00ED5DA2" w:rsidRDefault="00ED5DA2" w:rsidP="00EA1B3E">
      <w:pPr>
        <w:pStyle w:val="ListeParagraf"/>
        <w:ind w:left="-567"/>
        <w:rPr>
          <w:sz w:val="24"/>
          <w:szCs w:val="24"/>
        </w:rPr>
      </w:pPr>
    </w:p>
    <w:p w:rsidR="00ED5DA2" w:rsidRDefault="00ED5DA2" w:rsidP="00EA1B3E">
      <w:pPr>
        <w:pStyle w:val="ListeParagraf"/>
        <w:ind w:left="-567"/>
        <w:rPr>
          <w:sz w:val="24"/>
          <w:szCs w:val="24"/>
        </w:rPr>
      </w:pPr>
    </w:p>
    <w:p w:rsidR="00ED5DA2" w:rsidRDefault="00ED5DA2" w:rsidP="00EA1B3E">
      <w:pPr>
        <w:pStyle w:val="ListeParagraf"/>
        <w:ind w:left="-567"/>
        <w:rPr>
          <w:sz w:val="24"/>
          <w:szCs w:val="24"/>
        </w:rPr>
      </w:pPr>
    </w:p>
    <w:p w:rsidR="00ED5DA2" w:rsidRDefault="00ED5DA2" w:rsidP="00EA1B3E">
      <w:pPr>
        <w:pStyle w:val="ListeParagraf"/>
        <w:ind w:left="-567"/>
        <w:rPr>
          <w:sz w:val="24"/>
          <w:szCs w:val="24"/>
        </w:rPr>
      </w:pPr>
    </w:p>
    <w:p w:rsidR="00ED5DA2" w:rsidRDefault="00ED5DA2" w:rsidP="00EA1B3E">
      <w:pPr>
        <w:pStyle w:val="ListeParagraf"/>
        <w:ind w:left="-567"/>
        <w:rPr>
          <w:sz w:val="24"/>
          <w:szCs w:val="24"/>
        </w:rPr>
      </w:pPr>
    </w:p>
    <w:p w:rsidR="00ED5DA2" w:rsidRDefault="00ED5DA2" w:rsidP="00EA1B3E">
      <w:pPr>
        <w:pStyle w:val="ListeParagraf"/>
        <w:ind w:left="-567"/>
        <w:rPr>
          <w:sz w:val="24"/>
          <w:szCs w:val="24"/>
        </w:rPr>
      </w:pPr>
    </w:p>
    <w:p w:rsidR="00EA1B3E" w:rsidRPr="00D942D8" w:rsidRDefault="00CC06F4" w:rsidP="00EA1B3E">
      <w:pPr>
        <w:pStyle w:val="ListeParagraf"/>
        <w:ind w:left="-567"/>
        <w:rPr>
          <w:b/>
          <w:sz w:val="24"/>
          <w:szCs w:val="24"/>
        </w:rPr>
      </w:pPr>
      <w:r w:rsidRPr="000A5A36">
        <w:rPr>
          <w:sz w:val="24"/>
          <w:szCs w:val="24"/>
        </w:rPr>
        <w:t xml:space="preserve"> </w:t>
      </w:r>
      <w:r w:rsidRPr="00D942D8">
        <w:rPr>
          <w:b/>
          <w:sz w:val="24"/>
          <w:szCs w:val="24"/>
        </w:rPr>
        <w:t xml:space="preserve">Koruyucu </w:t>
      </w:r>
      <w:proofErr w:type="gramStart"/>
      <w:r w:rsidRPr="00D942D8">
        <w:rPr>
          <w:b/>
          <w:sz w:val="24"/>
          <w:szCs w:val="24"/>
        </w:rPr>
        <w:t>ekipmanlar</w:t>
      </w:r>
      <w:proofErr w:type="gramEnd"/>
      <w:r w:rsidRPr="00D942D8">
        <w:rPr>
          <w:b/>
          <w:sz w:val="24"/>
          <w:szCs w:val="24"/>
        </w:rPr>
        <w:t xml:space="preserve"> sırasıyla giyilmelidir.</w:t>
      </w:r>
    </w:p>
    <w:p w:rsidR="00EA1B3E" w:rsidRDefault="00EA1B3E" w:rsidP="00EA1B3E">
      <w:pPr>
        <w:pStyle w:val="ListeParagraf"/>
        <w:ind w:left="-567"/>
        <w:rPr>
          <w:sz w:val="24"/>
          <w:szCs w:val="24"/>
        </w:rPr>
      </w:pPr>
    </w:p>
    <w:p w:rsidR="00CC06F4" w:rsidRPr="00EA1B3E" w:rsidRDefault="00CC06F4" w:rsidP="00EA1B3E">
      <w:pPr>
        <w:pStyle w:val="ListeParagraf"/>
        <w:ind w:left="-567"/>
        <w:rPr>
          <w:b/>
          <w:sz w:val="24"/>
          <w:szCs w:val="24"/>
        </w:rPr>
      </w:pPr>
      <w:r>
        <w:t xml:space="preserve"> </w:t>
      </w:r>
      <w:r w:rsidRPr="00EA1B3E">
        <w:rPr>
          <w:b/>
          <w:sz w:val="24"/>
          <w:szCs w:val="24"/>
        </w:rPr>
        <w:t>Giyme Sırası:</w:t>
      </w:r>
    </w:p>
    <w:p w:rsidR="00CC06F4" w:rsidRDefault="00CC06F4" w:rsidP="00CC06F4">
      <w:r>
        <w:t>- Önlük</w:t>
      </w:r>
    </w:p>
    <w:p w:rsidR="00CC06F4" w:rsidRDefault="00CC06F4" w:rsidP="00CC06F4">
      <w:r>
        <w:t>- Maske</w:t>
      </w:r>
    </w:p>
    <w:p w:rsidR="00CC06F4" w:rsidRDefault="00CC06F4" w:rsidP="00CC06F4">
      <w:r>
        <w:t>- Gözlük - yüz koruyucu</w:t>
      </w:r>
    </w:p>
    <w:p w:rsidR="00CC06F4" w:rsidRDefault="00CC06F4" w:rsidP="00CC06F4">
      <w:r>
        <w:t>- Eldiven</w:t>
      </w:r>
    </w:p>
    <w:p w:rsidR="00EA1B3E" w:rsidRDefault="00EA1B3E" w:rsidP="00CC06F4"/>
    <w:p w:rsidR="00CC06F4" w:rsidRDefault="00CC06F4" w:rsidP="00CC06F4">
      <w:r>
        <w:lastRenderedPageBreak/>
        <w:t>• Önlük Giyilmesi: Önlük malzemesi uygulanacak işleme göre seçilmelidir. Uygun tip ve boyutta olmalı, arkadan bağlanmalıdır. Eğer çok küçük ise biri önden diğeri arkadan iki tane önlük giyilmelidir (Şekil 1).</w:t>
      </w:r>
    </w:p>
    <w:p w:rsidR="00CC06F4" w:rsidRDefault="00CC06F4" w:rsidP="00CC06F4">
      <w:r>
        <w:t>• Maske Takılması: Burnu, ağzı ve çeneyi tamamen içine almalıdır. Yüze uygunluk tam olmalıdır.</w:t>
      </w:r>
    </w:p>
    <w:p w:rsidR="00CC06F4" w:rsidRDefault="00CC06F4" w:rsidP="00CC06F4">
      <w:r>
        <w:t xml:space="preserve">• Maske takıldıktan sonra </w:t>
      </w:r>
      <w:proofErr w:type="spellStart"/>
      <w:r>
        <w:t>tükrük</w:t>
      </w:r>
      <w:proofErr w:type="spellEnd"/>
      <w:r>
        <w:t xml:space="preserve"> veya </w:t>
      </w:r>
      <w:proofErr w:type="spellStart"/>
      <w:r>
        <w:t>sekresyonlarla</w:t>
      </w:r>
      <w:proofErr w:type="spellEnd"/>
      <w:r>
        <w:t xml:space="preserve"> ıslandığı zaman değiştirilmeli, tekrar ve ortak</w:t>
      </w:r>
    </w:p>
    <w:p w:rsidR="00CC06F4" w:rsidRDefault="00CC06F4" w:rsidP="00CC06F4">
      <w:proofErr w:type="gramStart"/>
      <w:r>
        <w:t>kullanılmamalıdır</w:t>
      </w:r>
      <w:proofErr w:type="gramEnd"/>
      <w:r>
        <w:t xml:space="preserve"> (Şekil 2).</w:t>
      </w:r>
    </w:p>
    <w:p w:rsidR="00EA1B3E" w:rsidRDefault="00CC06F4" w:rsidP="00EA1B3E">
      <w:r>
        <w:t>• Gözlük - Yüz Koruyucusu Giyilmesi: Gözleri ve yüzü tam olarak kapatmalı, yüze uygunluk tam olmalı,</w:t>
      </w:r>
      <w:r w:rsidR="00EA1B3E">
        <w:t xml:space="preserve"> yüze oturmalı ancak sıkmamalıdır (Şekil 3).</w:t>
      </w:r>
    </w:p>
    <w:p w:rsidR="00EA1B3E" w:rsidRDefault="00EA1B3E" w:rsidP="00EA1B3E">
      <w:r>
        <w:t xml:space="preserve">• </w:t>
      </w:r>
      <w:r w:rsidRPr="00EA1B3E">
        <w:t>Eldiven Giyilmesi: Eldivenler en son giyilmeli, doğru tip ve boyutta eldiven seçilmeli, eldiven giymeden önce eller yıkanmalı veya el dezenfektanı ile ovalanmalı, önlüğün kol manşetleri üzerine çekilmelidir (Şekil 4).</w:t>
      </w:r>
    </w:p>
    <w:p w:rsidR="00EA1B3E" w:rsidRDefault="00EA1B3E" w:rsidP="00EA1B3E">
      <w:r>
        <w:t xml:space="preserve">• Eldiven giyildikten sonra, temizden kirliye doğru çalışılmalı, eldiven ile çalışırken kendine ve çevreye </w:t>
      </w:r>
      <w:proofErr w:type="spellStart"/>
      <w:r>
        <w:t>kontamine</w:t>
      </w:r>
      <w:proofErr w:type="spellEnd"/>
      <w:r>
        <w:t xml:space="preserve"> temas sınırlanmalı, eldivenler tekrar kullanılmamalı, eldiven çıkartıldıktan sonra el </w:t>
      </w:r>
      <w:proofErr w:type="gramStart"/>
      <w:r>
        <w:t>hijyeni</w:t>
      </w:r>
      <w:proofErr w:type="gramEnd"/>
      <w:r>
        <w:t xml:space="preserve"> sağlanmalı, eldiven üzerine el dezenfektanı uygulanmamalı veya eldivenli eller yıkanmamalıdır.</w:t>
      </w:r>
    </w:p>
    <w:p w:rsidR="00EA1B3E" w:rsidRDefault="00EA1B3E" w:rsidP="00EA1B3E"/>
    <w:p w:rsidR="00EA1B3E" w:rsidRPr="00EA1B3E" w:rsidRDefault="00EA1B3E" w:rsidP="00EA1B3E">
      <w:pPr>
        <w:rPr>
          <w:b/>
        </w:rPr>
      </w:pPr>
      <w:r w:rsidRPr="00EA1B3E">
        <w:rPr>
          <w:b/>
        </w:rPr>
        <w:t>Çıkarma Sırası:</w:t>
      </w:r>
    </w:p>
    <w:p w:rsidR="00EA1B3E" w:rsidRDefault="00EA1B3E" w:rsidP="00EA1B3E"/>
    <w:p w:rsidR="00EA1B3E" w:rsidRDefault="00EA1B3E" w:rsidP="00EA1B3E">
      <w:r>
        <w:t>- Eldiven</w:t>
      </w:r>
    </w:p>
    <w:p w:rsidR="00EA1B3E" w:rsidRDefault="00EA1B3E" w:rsidP="00EA1B3E">
      <w:r>
        <w:t>- Gözlük - yüz koruyucu</w:t>
      </w:r>
    </w:p>
    <w:p w:rsidR="00EA1B3E" w:rsidRDefault="00EA1B3E" w:rsidP="00EA1B3E">
      <w:r>
        <w:t>- Önlük</w:t>
      </w:r>
    </w:p>
    <w:p w:rsidR="00EA1B3E" w:rsidRDefault="00EA1B3E" w:rsidP="00EA1B3E">
      <w:r>
        <w:t xml:space="preserve"> - Maske</w:t>
      </w:r>
    </w:p>
    <w:p w:rsidR="00EA1B3E" w:rsidRDefault="00EA1B3E" w:rsidP="00EA1B3E"/>
    <w:p w:rsidR="00EA1B3E" w:rsidRDefault="00EA1B3E" w:rsidP="00EA1B3E">
      <w:r>
        <w:t>• Eldiven Çıkarılması: Elin üzerinden sıyrılarak içi dışına çevrilmeli, diğer eldivenli el ile tutulmalı,</w:t>
      </w:r>
    </w:p>
    <w:p w:rsidR="00EA1B3E" w:rsidRDefault="00EA1B3E" w:rsidP="00EA1B3E">
      <w:proofErr w:type="gramStart"/>
      <w:r>
        <w:t>eldivensiz</w:t>
      </w:r>
      <w:proofErr w:type="gramEnd"/>
      <w:r>
        <w:t xml:space="preserve"> parmakla bilekten diğer eldiven sıyrılmalı, içi dışına çevrilerek her iki eldivenden oluşan küçük bir torba şeklinde atılmalıdır (Şekil 4).</w:t>
      </w:r>
    </w:p>
    <w:p w:rsidR="00EA1B3E" w:rsidRDefault="00EA1B3E" w:rsidP="00EA1B3E">
      <w:r>
        <w:t>• Gözlük - Yüz Koruyucusu Çıkarılması: Eldivensiz ellerle çıkarılmalıdır (Şekil 3).</w:t>
      </w:r>
    </w:p>
    <w:p w:rsidR="00EA1B3E" w:rsidRDefault="00EA1B3E" w:rsidP="00EA1B3E">
      <w:r>
        <w:t xml:space="preserve">• Önlük Çıkarılması: Omuz kısımlarından tutulmalı, </w:t>
      </w:r>
      <w:proofErr w:type="spellStart"/>
      <w:r>
        <w:t>kontamine</w:t>
      </w:r>
      <w:proofErr w:type="spellEnd"/>
      <w:r>
        <w:t xml:space="preserve"> dış yüz içe doğru çevrilmeli, yuvarlayarak katlanmalı, çıkarıldığında sadece temiz taraf görünmelidir (Şekil 1).</w:t>
      </w:r>
    </w:p>
    <w:p w:rsidR="00EA1B3E" w:rsidRDefault="00EA1B3E" w:rsidP="00EA1B3E">
      <w:r>
        <w:t xml:space="preserve">• Maske Çıkarılması: Maske bağları (önce alttaki) çözülür, maskenin ön yüzü </w:t>
      </w:r>
      <w:proofErr w:type="spellStart"/>
      <w:r>
        <w:t>kontamine</w:t>
      </w:r>
      <w:proofErr w:type="spellEnd"/>
      <w:r>
        <w:t xml:space="preserve"> olduğu için elle temas etmemelidir, bağlardan tutularak atılır (Şekil 2).</w:t>
      </w:r>
    </w:p>
    <w:p w:rsidR="00EA1B3E" w:rsidRDefault="00EA1B3E" w:rsidP="00EA1B3E">
      <w:pPr>
        <w:rPr>
          <w:b/>
        </w:rPr>
      </w:pPr>
    </w:p>
    <w:p w:rsidR="00D942D8" w:rsidRDefault="00D942D8" w:rsidP="00EA1B3E">
      <w:pPr>
        <w:rPr>
          <w:b/>
        </w:rPr>
      </w:pPr>
    </w:p>
    <w:p w:rsidR="004129AC" w:rsidRPr="00ED5DA2" w:rsidRDefault="00EA1B3E" w:rsidP="00D812E8">
      <w:pPr>
        <w:rPr>
          <w:b/>
        </w:rPr>
      </w:pPr>
      <w:r>
        <w:rPr>
          <w:b/>
        </w:rPr>
        <w:t xml:space="preserve">Tüm </w:t>
      </w:r>
      <w:proofErr w:type="gramStart"/>
      <w:r>
        <w:rPr>
          <w:b/>
        </w:rPr>
        <w:t>ekipman</w:t>
      </w:r>
      <w:proofErr w:type="gramEnd"/>
      <w:r>
        <w:rPr>
          <w:b/>
        </w:rPr>
        <w:t xml:space="preserve"> çıkarıld</w:t>
      </w:r>
      <w:r w:rsidR="00ED5DA2">
        <w:rPr>
          <w:b/>
        </w:rPr>
        <w:t>ıktan sonra el hijyeni sağlanır</w:t>
      </w:r>
    </w:p>
    <w:p w:rsidR="00D942D8" w:rsidRDefault="00D942D8" w:rsidP="00EA1B3E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701815" w:rsidRDefault="00701815" w:rsidP="00EA1B3E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EA1B3E" w:rsidRDefault="00EA1B3E" w:rsidP="00EA1B3E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t>Şekil.1. Önlük Giyme ve Çıkarma Yöntemi</w:t>
      </w:r>
    </w:p>
    <w:p w:rsidR="00EA1B3E" w:rsidRDefault="00EA1B3E" w:rsidP="00EA1B3E">
      <w:pPr>
        <w:rPr>
          <w:rFonts w:eastAsiaTheme="minorHAnsi"/>
          <w:noProof/>
        </w:rPr>
      </w:pPr>
    </w:p>
    <w:p w:rsidR="00EA1B3E" w:rsidRDefault="00EA1B3E" w:rsidP="00EA1B3E">
      <w:pPr>
        <w:ind w:left="-426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1306882" cy="1628775"/>
            <wp:effectExtent l="19050" t="0" r="7568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99" cy="163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</w:rPr>
        <w:drawing>
          <wp:inline distT="0" distB="0" distL="0" distR="0">
            <wp:extent cx="1276350" cy="1685925"/>
            <wp:effectExtent l="19050" t="0" r="0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14" cy="168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B3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701815">
        <w:rPr>
          <w:rFonts w:eastAsiaTheme="minorHAnsi"/>
          <w:lang w:eastAsia="en-US"/>
        </w:rPr>
        <w:t xml:space="preserve">         </w:t>
      </w:r>
      <w:r>
        <w:rPr>
          <w:rFonts w:eastAsiaTheme="minorHAnsi"/>
          <w:noProof/>
        </w:rPr>
        <w:drawing>
          <wp:inline distT="0" distB="0" distL="0" distR="0">
            <wp:extent cx="1984818" cy="1704975"/>
            <wp:effectExtent l="19050" t="0" r="0" b="0"/>
            <wp:docPr id="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37" cy="17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815">
        <w:rPr>
          <w:rFonts w:eastAsiaTheme="minorHAnsi"/>
          <w:lang w:eastAsia="en-US"/>
        </w:rPr>
        <w:t xml:space="preserve"> </w:t>
      </w:r>
      <w:r>
        <w:rPr>
          <w:rFonts w:eastAsiaTheme="minorHAnsi"/>
          <w:noProof/>
        </w:rPr>
        <w:drawing>
          <wp:inline distT="0" distB="0" distL="0" distR="0">
            <wp:extent cx="1164692" cy="1703778"/>
            <wp:effectExtent l="19050" t="0" r="0" b="0"/>
            <wp:docPr id="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92" cy="17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3E" w:rsidRDefault="00EA1B3E" w:rsidP="00D812E8">
      <w:pPr>
        <w:rPr>
          <w:rFonts w:eastAsiaTheme="minorHAnsi"/>
          <w:lang w:eastAsia="en-US"/>
        </w:rPr>
      </w:pPr>
    </w:p>
    <w:p w:rsidR="00EA1B3E" w:rsidRDefault="00EA1B3E" w:rsidP="00D812E8">
      <w:pPr>
        <w:rPr>
          <w:rFonts w:eastAsiaTheme="minorHAnsi"/>
          <w:lang w:eastAsia="en-US"/>
        </w:rPr>
      </w:pPr>
    </w:p>
    <w:p w:rsidR="00EA1B3E" w:rsidRDefault="00EA1B3E" w:rsidP="00D812E8">
      <w:pPr>
        <w:rPr>
          <w:rFonts w:eastAsiaTheme="minorHAnsi"/>
          <w:lang w:eastAsia="en-US"/>
        </w:rPr>
      </w:pPr>
    </w:p>
    <w:p w:rsidR="00701815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EA1B3E" w:rsidRDefault="00EA1B3E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t>Şekil.2. Maske Giyme ve Çıkarma Yöntemi</w:t>
      </w:r>
    </w:p>
    <w:p w:rsidR="00EA1B3E" w:rsidRDefault="00EA1B3E" w:rsidP="00EA1B3E">
      <w:pPr>
        <w:ind w:left="-426" w:right="-283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1117236" cy="1266825"/>
            <wp:effectExtent l="19050" t="0" r="6714" b="0"/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36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B3E">
        <w:rPr>
          <w:rFonts w:eastAsiaTheme="minorHAnsi"/>
          <w:lang w:eastAsia="en-US"/>
        </w:rPr>
        <w:t xml:space="preserve"> </w:t>
      </w:r>
      <w:r>
        <w:rPr>
          <w:rFonts w:eastAsiaTheme="minorHAnsi"/>
          <w:noProof/>
        </w:rPr>
        <w:drawing>
          <wp:inline distT="0" distB="0" distL="0" distR="0">
            <wp:extent cx="1657350" cy="1400175"/>
            <wp:effectExtent l="19050" t="0" r="0" b="0"/>
            <wp:docPr id="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11" cy="140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815">
        <w:rPr>
          <w:rFonts w:eastAsiaTheme="minorHAnsi"/>
          <w:lang w:eastAsia="en-US"/>
        </w:rPr>
        <w:t xml:space="preserve">   </w:t>
      </w:r>
      <w:r w:rsidRPr="00EA1B3E">
        <w:rPr>
          <w:rFonts w:eastAsiaTheme="minorHAnsi"/>
          <w:lang w:eastAsia="en-US"/>
        </w:rPr>
        <w:t xml:space="preserve"> </w:t>
      </w:r>
      <w:r w:rsidR="00701815">
        <w:rPr>
          <w:rFonts w:eastAsiaTheme="minorHAnsi"/>
          <w:lang w:eastAsia="en-US"/>
        </w:rPr>
        <w:t xml:space="preserve">   </w:t>
      </w:r>
      <w:r>
        <w:rPr>
          <w:rFonts w:eastAsiaTheme="minorHAnsi"/>
          <w:noProof/>
        </w:rPr>
        <w:drawing>
          <wp:inline distT="0" distB="0" distL="0" distR="0">
            <wp:extent cx="1390778" cy="1600200"/>
            <wp:effectExtent l="19050" t="0" r="0" b="0"/>
            <wp:docPr id="10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778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B3E">
        <w:rPr>
          <w:rFonts w:eastAsiaTheme="minorHAnsi"/>
          <w:lang w:eastAsia="en-US"/>
        </w:rPr>
        <w:t xml:space="preserve"> </w:t>
      </w:r>
      <w:r>
        <w:rPr>
          <w:rFonts w:eastAsiaTheme="minorHAnsi"/>
          <w:noProof/>
        </w:rPr>
        <w:drawing>
          <wp:inline distT="0" distB="0" distL="0" distR="0">
            <wp:extent cx="1857375" cy="1685925"/>
            <wp:effectExtent l="19050" t="0" r="9525" b="0"/>
            <wp:docPr id="1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9AC" w:rsidRDefault="004129AC" w:rsidP="00D812E8">
      <w:pPr>
        <w:rPr>
          <w:rFonts w:eastAsiaTheme="minorHAnsi"/>
          <w:lang w:eastAsia="en-US"/>
        </w:rPr>
      </w:pPr>
    </w:p>
    <w:p w:rsidR="004129AC" w:rsidRDefault="004129AC" w:rsidP="00D812E8">
      <w:pPr>
        <w:rPr>
          <w:rFonts w:eastAsiaTheme="minorHAnsi"/>
          <w:lang w:eastAsia="en-US"/>
        </w:rPr>
      </w:pPr>
    </w:p>
    <w:p w:rsidR="004129AC" w:rsidRDefault="004129AC" w:rsidP="00D812E8">
      <w:pPr>
        <w:rPr>
          <w:rFonts w:eastAsiaTheme="minorHAnsi"/>
          <w:lang w:eastAsia="en-US"/>
        </w:rPr>
      </w:pPr>
    </w:p>
    <w:p w:rsidR="004129AC" w:rsidRDefault="004129AC" w:rsidP="00D812E8">
      <w:pPr>
        <w:rPr>
          <w:rFonts w:eastAsiaTheme="minorHAnsi"/>
          <w:lang w:eastAsia="en-US"/>
        </w:rPr>
      </w:pPr>
    </w:p>
    <w:p w:rsidR="00701815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701815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701815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701815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701815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701815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701815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ED5DA2" w:rsidRDefault="00ED5DA2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ED5DA2" w:rsidRDefault="00ED5DA2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ED5DA2" w:rsidRDefault="00ED5DA2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ED5DA2" w:rsidRDefault="00ED5DA2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ED5DA2" w:rsidRDefault="00ED5DA2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701815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701815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701815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t>Şekil.3. Gözlük - Yüz Koruyucu Giyme ve Çıkarma Yöntemi</w:t>
      </w:r>
    </w:p>
    <w:p w:rsidR="00701815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701815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701815" w:rsidRDefault="00701815" w:rsidP="00701815">
      <w:pPr>
        <w:ind w:left="-567" w:right="-141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1228725" cy="1309919"/>
            <wp:effectExtent l="19050" t="0" r="9525" b="0"/>
            <wp:docPr id="1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09" cy="131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815">
        <w:rPr>
          <w:rFonts w:eastAsiaTheme="minorHAnsi"/>
          <w:lang w:eastAsia="en-US"/>
        </w:rPr>
        <w:t xml:space="preserve"> </w:t>
      </w:r>
      <w:r>
        <w:rPr>
          <w:rFonts w:eastAsiaTheme="minorHAnsi"/>
          <w:noProof/>
        </w:rPr>
        <w:drawing>
          <wp:inline distT="0" distB="0" distL="0" distR="0">
            <wp:extent cx="1409700" cy="1340085"/>
            <wp:effectExtent l="19050" t="0" r="0" b="0"/>
            <wp:docPr id="1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4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 xml:space="preserve">    </w:t>
      </w:r>
      <w:r w:rsidRPr="0070181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</w:t>
      </w:r>
      <w:r>
        <w:rPr>
          <w:rFonts w:eastAsiaTheme="minorHAnsi"/>
          <w:noProof/>
        </w:rPr>
        <w:drawing>
          <wp:inline distT="0" distB="0" distL="0" distR="0">
            <wp:extent cx="1771650" cy="1258953"/>
            <wp:effectExtent l="19050" t="0" r="0" b="0"/>
            <wp:docPr id="14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71" cy="126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</w:rPr>
        <w:drawing>
          <wp:inline distT="0" distB="0" distL="0" distR="0">
            <wp:extent cx="1552575" cy="1332391"/>
            <wp:effectExtent l="19050" t="0" r="9525" b="0"/>
            <wp:docPr id="15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7" cy="133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9AC" w:rsidRDefault="004129AC" w:rsidP="00D812E8">
      <w:pPr>
        <w:rPr>
          <w:rFonts w:eastAsiaTheme="minorHAnsi"/>
          <w:lang w:eastAsia="en-US"/>
        </w:rPr>
      </w:pPr>
    </w:p>
    <w:p w:rsidR="004129AC" w:rsidRDefault="004129AC" w:rsidP="00D812E8">
      <w:pPr>
        <w:rPr>
          <w:rFonts w:eastAsiaTheme="minorHAnsi"/>
          <w:lang w:eastAsia="en-US"/>
        </w:rPr>
      </w:pPr>
    </w:p>
    <w:p w:rsidR="004129AC" w:rsidRDefault="004129AC" w:rsidP="00D812E8">
      <w:pPr>
        <w:rPr>
          <w:rFonts w:eastAsiaTheme="minorHAnsi"/>
          <w:lang w:eastAsia="en-US"/>
        </w:rPr>
      </w:pPr>
    </w:p>
    <w:p w:rsidR="004129AC" w:rsidRDefault="004129AC" w:rsidP="00D812E8">
      <w:pPr>
        <w:rPr>
          <w:rFonts w:eastAsiaTheme="minorHAnsi"/>
          <w:lang w:eastAsia="en-US"/>
        </w:rPr>
      </w:pPr>
    </w:p>
    <w:p w:rsidR="00701815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701815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701815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701815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701815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701815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4129AC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t>Şekil.4. Eldiven Giyme ve Çıkarma Yöntemi</w:t>
      </w:r>
    </w:p>
    <w:p w:rsidR="00701815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701815" w:rsidRDefault="00701815" w:rsidP="00D812E8">
      <w:pPr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</w:p>
    <w:p w:rsidR="00701815" w:rsidRDefault="00701815" w:rsidP="00701815">
      <w:pPr>
        <w:ind w:left="-426" w:right="-141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1666875" cy="1284564"/>
            <wp:effectExtent l="19050" t="0" r="9525" b="0"/>
            <wp:docPr id="1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34" cy="128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815">
        <w:rPr>
          <w:rFonts w:eastAsiaTheme="minorHAnsi"/>
          <w:lang w:eastAsia="en-US"/>
        </w:rPr>
        <w:t xml:space="preserve"> </w:t>
      </w:r>
      <w:r>
        <w:rPr>
          <w:rFonts w:eastAsiaTheme="minorHAnsi"/>
          <w:noProof/>
        </w:rPr>
        <w:drawing>
          <wp:inline distT="0" distB="0" distL="0" distR="0">
            <wp:extent cx="1083310" cy="1556984"/>
            <wp:effectExtent l="19050" t="0" r="2540" b="0"/>
            <wp:docPr id="17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76" cy="155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81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       </w:t>
      </w:r>
      <w:r>
        <w:rPr>
          <w:rFonts w:eastAsiaTheme="minorHAnsi"/>
          <w:noProof/>
        </w:rPr>
        <w:drawing>
          <wp:inline distT="0" distB="0" distL="0" distR="0">
            <wp:extent cx="1134049" cy="1823471"/>
            <wp:effectExtent l="19050" t="0" r="8951" b="0"/>
            <wp:docPr id="18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71" cy="182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815">
        <w:rPr>
          <w:rFonts w:eastAsiaTheme="minorHAnsi"/>
          <w:lang w:eastAsia="en-US"/>
        </w:rPr>
        <w:t xml:space="preserve"> </w:t>
      </w:r>
      <w:r>
        <w:rPr>
          <w:rFonts w:eastAsiaTheme="minorHAnsi"/>
          <w:noProof/>
        </w:rPr>
        <w:drawing>
          <wp:inline distT="0" distB="0" distL="0" distR="0">
            <wp:extent cx="1571214" cy="1676400"/>
            <wp:effectExtent l="19050" t="0" r="0" b="0"/>
            <wp:docPr id="19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14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9AC" w:rsidRDefault="004129AC" w:rsidP="00D812E8">
      <w:pPr>
        <w:rPr>
          <w:rFonts w:eastAsiaTheme="minorHAnsi"/>
          <w:lang w:eastAsia="en-US"/>
        </w:rPr>
      </w:pPr>
    </w:p>
    <w:p w:rsidR="004129AC" w:rsidRDefault="004129AC" w:rsidP="00D812E8">
      <w:pPr>
        <w:rPr>
          <w:rFonts w:eastAsiaTheme="minorHAnsi"/>
          <w:lang w:eastAsia="en-US"/>
        </w:rPr>
      </w:pPr>
    </w:p>
    <w:p w:rsidR="00701815" w:rsidRDefault="00701815" w:rsidP="00D812E8">
      <w:pPr>
        <w:rPr>
          <w:rFonts w:eastAsiaTheme="minorHAnsi"/>
          <w:lang w:eastAsia="en-US"/>
        </w:rPr>
      </w:pPr>
    </w:p>
    <w:p w:rsidR="00701815" w:rsidRDefault="00701815" w:rsidP="00D812E8">
      <w:pPr>
        <w:rPr>
          <w:rFonts w:eastAsiaTheme="minorHAnsi"/>
          <w:lang w:eastAsia="en-US"/>
        </w:rPr>
      </w:pPr>
    </w:p>
    <w:p w:rsidR="00701815" w:rsidRDefault="00701815" w:rsidP="00D812E8">
      <w:pPr>
        <w:rPr>
          <w:rFonts w:eastAsiaTheme="minorHAnsi"/>
          <w:lang w:eastAsia="en-US"/>
        </w:rPr>
      </w:pPr>
    </w:p>
    <w:p w:rsidR="00701815" w:rsidRDefault="00701815" w:rsidP="00D812E8">
      <w:pPr>
        <w:rPr>
          <w:rFonts w:eastAsiaTheme="minorHAnsi"/>
          <w:lang w:eastAsia="en-US"/>
        </w:rPr>
      </w:pPr>
    </w:p>
    <w:p w:rsidR="00701815" w:rsidRDefault="00701815" w:rsidP="00D812E8">
      <w:pPr>
        <w:rPr>
          <w:rFonts w:eastAsiaTheme="minorHAnsi"/>
          <w:lang w:eastAsia="en-US"/>
        </w:rPr>
      </w:pPr>
    </w:p>
    <w:p w:rsidR="00701815" w:rsidRDefault="00701815" w:rsidP="00D812E8">
      <w:pPr>
        <w:rPr>
          <w:rFonts w:eastAsiaTheme="minorHAnsi"/>
          <w:lang w:eastAsia="en-US"/>
        </w:rPr>
      </w:pPr>
    </w:p>
    <w:p w:rsidR="00CC06F4" w:rsidRDefault="00CC06F4" w:rsidP="00D812E8">
      <w:pPr>
        <w:rPr>
          <w:rFonts w:eastAsiaTheme="minorHAnsi"/>
          <w:lang w:eastAsia="en-US"/>
        </w:rPr>
      </w:pPr>
    </w:p>
    <w:p w:rsidR="00CC06F4" w:rsidRDefault="00CC06F4" w:rsidP="00D812E8">
      <w:pPr>
        <w:rPr>
          <w:rFonts w:eastAsiaTheme="minorHAnsi"/>
          <w:lang w:eastAsia="en-US"/>
        </w:rPr>
      </w:pPr>
    </w:p>
    <w:p w:rsidR="00CC06F4" w:rsidRPr="00137731" w:rsidRDefault="00CC06F4" w:rsidP="00D812E8">
      <w:pPr>
        <w:rPr>
          <w:rFonts w:eastAsiaTheme="minorHAnsi"/>
          <w:lang w:eastAsia="en-US"/>
        </w:rPr>
      </w:pPr>
    </w:p>
    <w:p w:rsidR="00F5124F" w:rsidRDefault="00F5124F" w:rsidP="00701815"/>
    <w:sectPr w:rsidR="00F5124F" w:rsidSect="00EA1B3E">
      <w:headerReference w:type="default" r:id="rId25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EF" w:rsidRDefault="000348EF" w:rsidP="00ED5DA2">
      <w:r>
        <w:separator/>
      </w:r>
    </w:p>
  </w:endnote>
  <w:endnote w:type="continuationSeparator" w:id="0">
    <w:p w:rsidR="000348EF" w:rsidRDefault="000348EF" w:rsidP="00ED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EF" w:rsidRDefault="000348EF" w:rsidP="00ED5DA2">
      <w:r>
        <w:separator/>
      </w:r>
    </w:p>
  </w:footnote>
  <w:footnote w:type="continuationSeparator" w:id="0">
    <w:p w:rsidR="000348EF" w:rsidRDefault="000348EF" w:rsidP="00ED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705"/>
      <w:tblW w:w="10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67"/>
      <w:gridCol w:w="14"/>
      <w:gridCol w:w="2374"/>
      <w:gridCol w:w="1807"/>
      <w:gridCol w:w="1414"/>
      <w:gridCol w:w="1683"/>
    </w:tblGrid>
    <w:tr w:rsidR="00ED5DA2" w:rsidRPr="00106FDF" w:rsidTr="00935B6A">
      <w:trPr>
        <w:trHeight w:val="109"/>
      </w:trPr>
      <w:tc>
        <w:tcPr>
          <w:tcW w:w="3167" w:type="dxa"/>
          <w:vMerge w:val="restart"/>
          <w:shd w:val="clear" w:color="auto" w:fill="auto"/>
        </w:tcPr>
        <w:p w:rsidR="00ED5DA2" w:rsidRPr="00106FDF" w:rsidRDefault="00ED5DA2" w:rsidP="00935B6A">
          <w:pPr>
            <w:pStyle w:val="stbilgi"/>
            <w:rPr>
              <w:lang w:val="en-US"/>
            </w:rPr>
          </w:pPr>
          <w:r w:rsidRPr="00106FD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F954316" wp14:editId="5C3B77F6">
                <wp:simplePos x="0" y="0"/>
                <wp:positionH relativeFrom="margin">
                  <wp:posOffset>153035</wp:posOffset>
                </wp:positionH>
                <wp:positionV relativeFrom="margin">
                  <wp:posOffset>93980</wp:posOffset>
                </wp:positionV>
                <wp:extent cx="952500" cy="676275"/>
                <wp:effectExtent l="0" t="0" r="0" b="9525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92" w:type="dxa"/>
          <w:gridSpan w:val="5"/>
          <w:shd w:val="clear" w:color="auto" w:fill="auto"/>
        </w:tcPr>
        <w:p w:rsidR="00ED5DA2" w:rsidRPr="00106FDF" w:rsidRDefault="00ED5DA2" w:rsidP="00935B6A">
          <w:pPr>
            <w:pStyle w:val="stbilgi"/>
            <w:jc w:val="center"/>
            <w:rPr>
              <w:b/>
              <w:lang w:val="en-US"/>
            </w:rPr>
          </w:pPr>
          <w:r w:rsidRPr="00106FDF">
            <w:rPr>
              <w:b/>
              <w:lang w:val="en-US"/>
            </w:rPr>
            <w:t>KIRIKKALE ÜNİVERSİTESİ TIP FAKÜLTESİ HASTANESİ</w:t>
          </w:r>
        </w:p>
      </w:tc>
    </w:tr>
    <w:tr w:rsidR="00ED5DA2" w:rsidRPr="00106FDF" w:rsidTr="00935B6A">
      <w:trPr>
        <w:trHeight w:val="767"/>
      </w:trPr>
      <w:tc>
        <w:tcPr>
          <w:tcW w:w="3167" w:type="dxa"/>
          <w:vMerge/>
          <w:shd w:val="clear" w:color="auto" w:fill="auto"/>
        </w:tcPr>
        <w:p w:rsidR="00ED5DA2" w:rsidRPr="00106FDF" w:rsidRDefault="00ED5DA2" w:rsidP="00935B6A">
          <w:pPr>
            <w:pStyle w:val="stbilgi"/>
            <w:rPr>
              <w:lang w:val="en-US"/>
            </w:rPr>
          </w:pPr>
        </w:p>
      </w:tc>
      <w:tc>
        <w:tcPr>
          <w:tcW w:w="7292" w:type="dxa"/>
          <w:gridSpan w:val="5"/>
          <w:shd w:val="clear" w:color="auto" w:fill="auto"/>
          <w:vAlign w:val="center"/>
        </w:tcPr>
        <w:p w:rsidR="00ED5DA2" w:rsidRPr="00106FDF" w:rsidRDefault="00ED5DA2" w:rsidP="00ED5DA2">
          <w:pPr>
            <w:pStyle w:val="stbilgi"/>
            <w:jc w:val="center"/>
            <w:rPr>
              <w:b/>
              <w:bCs/>
              <w:lang w:bidi="tr-TR"/>
            </w:rPr>
          </w:pPr>
          <w:r>
            <w:rPr>
              <w:b/>
              <w:lang w:val="en-US"/>
            </w:rPr>
            <w:t>İZOLASYON ÖNLEMLERİ UYGULAMA VE KİŞİSEL                   KORUYUCU EKİPMAN KULLANIM  TALİMATI</w:t>
          </w:r>
        </w:p>
      </w:tc>
    </w:tr>
    <w:tr w:rsidR="00ED5DA2" w:rsidRPr="00106FDF" w:rsidTr="00935B6A">
      <w:trPr>
        <w:trHeight w:val="31"/>
      </w:trPr>
      <w:tc>
        <w:tcPr>
          <w:tcW w:w="3181" w:type="dxa"/>
          <w:gridSpan w:val="2"/>
          <w:shd w:val="clear" w:color="auto" w:fill="auto"/>
        </w:tcPr>
        <w:p w:rsidR="00ED5DA2" w:rsidRPr="00106FDF" w:rsidRDefault="00ED5DA2" w:rsidP="00935B6A">
          <w:pPr>
            <w:pStyle w:val="stbilgi"/>
            <w:rPr>
              <w:lang w:val="en-US"/>
            </w:rPr>
          </w:pPr>
          <w:proofErr w:type="spellStart"/>
          <w:r w:rsidRPr="00106FDF">
            <w:rPr>
              <w:lang w:val="en-US"/>
            </w:rPr>
            <w:t>Doküman</w:t>
          </w:r>
          <w:proofErr w:type="spellEnd"/>
          <w:r w:rsidRPr="00106FDF">
            <w:rPr>
              <w:lang w:val="en-US"/>
            </w:rPr>
            <w:t xml:space="preserve"> No: </w:t>
          </w:r>
          <w:r>
            <w:rPr>
              <w:lang w:val="en-US"/>
            </w:rPr>
            <w:t>EN.TL.04</w:t>
          </w:r>
        </w:p>
      </w:tc>
      <w:tc>
        <w:tcPr>
          <w:tcW w:w="2374" w:type="dxa"/>
          <w:shd w:val="clear" w:color="auto" w:fill="auto"/>
        </w:tcPr>
        <w:p w:rsidR="00ED5DA2" w:rsidRPr="00106FDF" w:rsidRDefault="00ED5DA2" w:rsidP="00935B6A">
          <w:pPr>
            <w:pStyle w:val="stbilgi"/>
            <w:rPr>
              <w:lang w:val="en-US"/>
            </w:rPr>
          </w:pPr>
          <w:proofErr w:type="spellStart"/>
          <w:r>
            <w:rPr>
              <w:lang w:val="en-US"/>
            </w:rPr>
            <w:t>Yayın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Tar:Mart</w:t>
          </w:r>
          <w:proofErr w:type="spellEnd"/>
          <w:r>
            <w:rPr>
              <w:lang w:val="en-US"/>
            </w:rPr>
            <w:t xml:space="preserve"> 2019</w:t>
          </w:r>
        </w:p>
      </w:tc>
      <w:tc>
        <w:tcPr>
          <w:tcW w:w="1807" w:type="dxa"/>
          <w:shd w:val="clear" w:color="auto" w:fill="auto"/>
        </w:tcPr>
        <w:p w:rsidR="00ED5DA2" w:rsidRPr="00106FDF" w:rsidRDefault="00ED5DA2" w:rsidP="00935B6A">
          <w:pPr>
            <w:pStyle w:val="stbilgi"/>
            <w:rPr>
              <w:lang w:val="en-US"/>
            </w:rPr>
          </w:pPr>
          <w:r w:rsidRPr="00106FDF">
            <w:rPr>
              <w:lang w:val="en-US"/>
            </w:rPr>
            <w:t xml:space="preserve">Rev. No: </w:t>
          </w:r>
        </w:p>
      </w:tc>
      <w:tc>
        <w:tcPr>
          <w:tcW w:w="1414" w:type="dxa"/>
          <w:shd w:val="clear" w:color="auto" w:fill="auto"/>
        </w:tcPr>
        <w:p w:rsidR="00ED5DA2" w:rsidRPr="00106FDF" w:rsidRDefault="00ED5DA2" w:rsidP="00935B6A">
          <w:pPr>
            <w:pStyle w:val="stbilgi"/>
            <w:rPr>
              <w:lang w:val="en-US"/>
            </w:rPr>
          </w:pPr>
          <w:r w:rsidRPr="00106FDF">
            <w:rPr>
              <w:lang w:val="en-US"/>
            </w:rPr>
            <w:t>Rev. Tar:</w:t>
          </w:r>
        </w:p>
      </w:tc>
      <w:tc>
        <w:tcPr>
          <w:tcW w:w="1683" w:type="dxa"/>
          <w:shd w:val="clear" w:color="auto" w:fill="auto"/>
        </w:tcPr>
        <w:p w:rsidR="00ED5DA2" w:rsidRPr="00106FDF" w:rsidRDefault="00ED5DA2" w:rsidP="00935B6A">
          <w:pPr>
            <w:pStyle w:val="stbilgi"/>
            <w:rPr>
              <w:lang w:val="en-US"/>
            </w:rPr>
          </w:pPr>
          <w:r>
            <w:rPr>
              <w:lang w:val="en-US"/>
            </w:rPr>
            <w:t>SAYFA: 1/7</w:t>
          </w:r>
        </w:p>
      </w:tc>
    </w:tr>
  </w:tbl>
  <w:p w:rsidR="00ED5DA2" w:rsidRDefault="00ED5D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4D48"/>
    <w:multiLevelType w:val="hybridMultilevel"/>
    <w:tmpl w:val="CDA236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B126D"/>
    <w:multiLevelType w:val="hybridMultilevel"/>
    <w:tmpl w:val="301865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927285"/>
    <w:multiLevelType w:val="hybridMultilevel"/>
    <w:tmpl w:val="3656F1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F5C10"/>
    <w:multiLevelType w:val="hybridMultilevel"/>
    <w:tmpl w:val="161C8B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15"/>
    <w:rsid w:val="00015987"/>
    <w:rsid w:val="000348EF"/>
    <w:rsid w:val="00034D7A"/>
    <w:rsid w:val="000418FA"/>
    <w:rsid w:val="000A5A36"/>
    <w:rsid w:val="000D4E4B"/>
    <w:rsid w:val="000E2FA7"/>
    <w:rsid w:val="00127D2E"/>
    <w:rsid w:val="0021432D"/>
    <w:rsid w:val="00292293"/>
    <w:rsid w:val="002C45C7"/>
    <w:rsid w:val="003C418F"/>
    <w:rsid w:val="003F5106"/>
    <w:rsid w:val="004129AC"/>
    <w:rsid w:val="00441F57"/>
    <w:rsid w:val="00467E81"/>
    <w:rsid w:val="00486DE4"/>
    <w:rsid w:val="004D35C7"/>
    <w:rsid w:val="004F30BB"/>
    <w:rsid w:val="005E72EB"/>
    <w:rsid w:val="006156CD"/>
    <w:rsid w:val="006F6EC8"/>
    <w:rsid w:val="00701815"/>
    <w:rsid w:val="0070538A"/>
    <w:rsid w:val="00811808"/>
    <w:rsid w:val="00881CD5"/>
    <w:rsid w:val="008F3F9D"/>
    <w:rsid w:val="009A56FB"/>
    <w:rsid w:val="009A7F3F"/>
    <w:rsid w:val="009D3290"/>
    <w:rsid w:val="00A26704"/>
    <w:rsid w:val="00A84184"/>
    <w:rsid w:val="00B25E58"/>
    <w:rsid w:val="00B73115"/>
    <w:rsid w:val="00B7539B"/>
    <w:rsid w:val="00BA0094"/>
    <w:rsid w:val="00C27E27"/>
    <w:rsid w:val="00C31514"/>
    <w:rsid w:val="00CB2433"/>
    <w:rsid w:val="00CC0374"/>
    <w:rsid w:val="00CC06F4"/>
    <w:rsid w:val="00CE311E"/>
    <w:rsid w:val="00D555FE"/>
    <w:rsid w:val="00D812E8"/>
    <w:rsid w:val="00D87446"/>
    <w:rsid w:val="00D942D8"/>
    <w:rsid w:val="00DF6051"/>
    <w:rsid w:val="00E6007F"/>
    <w:rsid w:val="00EA1B3E"/>
    <w:rsid w:val="00ED5DA2"/>
    <w:rsid w:val="00F5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31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11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C06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D5D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5DA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5D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5DA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31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11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C06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D5D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5DA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5D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5DA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admn</cp:lastModifiedBy>
  <cp:revision>3</cp:revision>
  <cp:lastPrinted>2020-02-25T08:29:00Z</cp:lastPrinted>
  <dcterms:created xsi:type="dcterms:W3CDTF">2019-10-08T10:39:00Z</dcterms:created>
  <dcterms:modified xsi:type="dcterms:W3CDTF">2020-02-25T08:51:00Z</dcterms:modified>
</cp:coreProperties>
</file>