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2FE" w:rsidRPr="00A462FE" w:rsidRDefault="00A462FE" w:rsidP="00A462FE">
      <w:pPr>
        <w:spacing w:after="0" w:line="240" w:lineRule="auto"/>
        <w:rPr>
          <w:rFonts w:ascii="Arial" w:eastAsia="Times New Roman" w:hAnsi="Arial" w:cs="Arial"/>
          <w:color w:val="777777"/>
          <w:sz w:val="24"/>
          <w:szCs w:val="24"/>
          <w:lang w:eastAsia="tr-TR"/>
        </w:rPr>
      </w:pPr>
      <w:r w:rsidRPr="00A462FE">
        <w:rPr>
          <w:rFonts w:ascii="Times New Roman" w:eastAsia="Times New Roman" w:hAnsi="Times New Roman" w:cs="Times New Roman"/>
          <w:b/>
          <w:bCs/>
          <w:color w:val="333333"/>
          <w:sz w:val="24"/>
          <w:szCs w:val="24"/>
          <w:lang w:eastAsia="tr-TR"/>
        </w:rPr>
        <w:t>UZLAŞTIRMACI EĞİTİMİ </w:t>
      </w:r>
    </w:p>
    <w:p w:rsidR="00A462FE" w:rsidRPr="00A462FE" w:rsidRDefault="00A462FE" w:rsidP="00A462FE">
      <w:pPr>
        <w:spacing w:after="0" w:line="240" w:lineRule="auto"/>
        <w:rPr>
          <w:rFonts w:ascii="Arial" w:eastAsia="Times New Roman" w:hAnsi="Arial" w:cs="Arial"/>
          <w:color w:val="777777"/>
          <w:sz w:val="24"/>
          <w:szCs w:val="24"/>
          <w:lang w:eastAsia="tr-TR"/>
        </w:rPr>
      </w:pPr>
    </w:p>
    <w:p w:rsidR="00A462FE" w:rsidRPr="00A462FE" w:rsidRDefault="00A462FE" w:rsidP="00A462FE">
      <w:pPr>
        <w:spacing w:after="0" w:line="240" w:lineRule="auto"/>
        <w:rPr>
          <w:rFonts w:ascii="Arial" w:eastAsia="Times New Roman" w:hAnsi="Arial" w:cs="Arial"/>
          <w:color w:val="FF0000"/>
          <w:sz w:val="24"/>
          <w:szCs w:val="24"/>
          <w:lang w:eastAsia="tr-TR"/>
        </w:rPr>
      </w:pPr>
      <w:r w:rsidRPr="00A462FE">
        <w:rPr>
          <w:rFonts w:ascii="Arial" w:eastAsia="Times New Roman" w:hAnsi="Arial" w:cs="Arial"/>
          <w:b/>
          <w:bCs/>
          <w:color w:val="FF0000"/>
          <w:sz w:val="24"/>
          <w:szCs w:val="24"/>
          <w:lang w:eastAsia="tr-TR"/>
        </w:rPr>
        <w:t>Kimler Başvurabilir.</w:t>
      </w:r>
    </w:p>
    <w:p w:rsidR="00A462FE" w:rsidRPr="00A462FE" w:rsidRDefault="00A462FE" w:rsidP="00A462FE">
      <w:pPr>
        <w:spacing w:after="0" w:line="240" w:lineRule="auto"/>
        <w:jc w:val="both"/>
        <w:rPr>
          <w:rFonts w:ascii="Arial" w:eastAsia="Times New Roman" w:hAnsi="Arial" w:cs="Arial"/>
          <w:color w:val="777777"/>
          <w:sz w:val="24"/>
          <w:szCs w:val="24"/>
          <w:lang w:eastAsia="tr-TR"/>
        </w:rPr>
      </w:pPr>
      <w:proofErr w:type="spellStart"/>
      <w:r w:rsidRPr="00A462FE">
        <w:rPr>
          <w:rFonts w:ascii="Arial" w:eastAsia="Times New Roman" w:hAnsi="Arial" w:cs="Arial"/>
          <w:b/>
          <w:bCs/>
          <w:color w:val="333333"/>
          <w:sz w:val="24"/>
          <w:szCs w:val="24"/>
          <w:lang w:eastAsia="tr-TR"/>
        </w:rPr>
        <w:t>Uzlaştırmacı</w:t>
      </w:r>
      <w:proofErr w:type="spellEnd"/>
      <w:r w:rsidRPr="00A462FE">
        <w:rPr>
          <w:rFonts w:ascii="Arial" w:eastAsia="Times New Roman" w:hAnsi="Arial" w:cs="Arial"/>
          <w:b/>
          <w:bCs/>
          <w:color w:val="333333"/>
          <w:sz w:val="24"/>
          <w:szCs w:val="24"/>
          <w:lang w:eastAsia="tr-TR"/>
        </w:rPr>
        <w:t xml:space="preserve"> eğitimine avukatlar ve hukuk öğrenimi görmüş kişiler başvurabilecektir.</w:t>
      </w:r>
    </w:p>
    <w:p w:rsidR="00A462FE" w:rsidRPr="00A462FE" w:rsidRDefault="00A462FE" w:rsidP="00A462FE">
      <w:pPr>
        <w:spacing w:after="0" w:line="240" w:lineRule="auto"/>
        <w:jc w:val="both"/>
        <w:rPr>
          <w:rFonts w:ascii="Arial" w:eastAsia="Times New Roman" w:hAnsi="Arial" w:cs="Arial"/>
          <w:color w:val="777777"/>
          <w:sz w:val="24"/>
          <w:szCs w:val="24"/>
          <w:lang w:eastAsia="tr-TR"/>
        </w:rPr>
      </w:pPr>
      <w:r w:rsidRPr="00A462FE">
        <w:rPr>
          <w:rFonts w:ascii="Arial" w:eastAsia="Times New Roman" w:hAnsi="Arial" w:cs="Arial"/>
          <w:b/>
          <w:bCs/>
          <w:color w:val="333333"/>
          <w:sz w:val="24"/>
          <w:szCs w:val="24"/>
          <w:lang w:eastAsia="tr-TR"/>
        </w:rPr>
        <w:t>Ceza Muhakemesinde Uzlaştırma Yönetmeliğinin 48 inci maddesinin üçüncü fıkrasının (ç) bendine göre hukuk öğrenimi görmüş kişiler, üniversitelerin hukuk fakültelerinden mezun veya hukuk ya da hukuk bilgisine programlarında yeterince yer veren siyasal bilgiler, idari bilimler, iktisat veya maliye alanlarında en az dört yıllık yüksek öğrenim yapmış olanlar olarak değerlendirilmektedir.</w:t>
      </w:r>
    </w:p>
    <w:p w:rsidR="00A462FE" w:rsidRPr="00A462FE" w:rsidRDefault="00A462FE" w:rsidP="00A462FE">
      <w:pPr>
        <w:spacing w:after="0" w:line="240" w:lineRule="auto"/>
        <w:jc w:val="both"/>
        <w:rPr>
          <w:rFonts w:ascii="Arial" w:eastAsia="Times New Roman" w:hAnsi="Arial" w:cs="Arial"/>
          <w:color w:val="777777"/>
          <w:sz w:val="24"/>
          <w:szCs w:val="24"/>
          <w:lang w:eastAsia="tr-TR"/>
        </w:rPr>
      </w:pPr>
      <w:r w:rsidRPr="00A462FE">
        <w:rPr>
          <w:rFonts w:ascii="Arial" w:eastAsia="Times New Roman" w:hAnsi="Arial" w:cs="Arial"/>
          <w:b/>
          <w:bCs/>
          <w:color w:val="333333"/>
          <w:sz w:val="24"/>
          <w:szCs w:val="24"/>
          <w:lang w:eastAsia="tr-TR"/>
        </w:rPr>
        <w:t xml:space="preserve">Buradan hareket ile </w:t>
      </w:r>
      <w:proofErr w:type="spellStart"/>
      <w:r w:rsidRPr="00A462FE">
        <w:rPr>
          <w:rFonts w:ascii="Arial" w:eastAsia="Times New Roman" w:hAnsi="Arial" w:cs="Arial"/>
          <w:b/>
          <w:bCs/>
          <w:color w:val="333333"/>
          <w:sz w:val="24"/>
          <w:szCs w:val="24"/>
          <w:lang w:eastAsia="tr-TR"/>
        </w:rPr>
        <w:t>uzlaştırmacı</w:t>
      </w:r>
      <w:proofErr w:type="spellEnd"/>
      <w:r w:rsidRPr="00A462FE">
        <w:rPr>
          <w:rFonts w:ascii="Arial" w:eastAsia="Times New Roman" w:hAnsi="Arial" w:cs="Arial"/>
          <w:b/>
          <w:bCs/>
          <w:color w:val="333333"/>
          <w:sz w:val="24"/>
          <w:szCs w:val="24"/>
          <w:lang w:eastAsia="tr-TR"/>
        </w:rPr>
        <w:t xml:space="preserve"> eğitimine hukuk öğrenimi görmüş kişiler yönünden</w:t>
      </w:r>
    </w:p>
    <w:p w:rsidR="00A462FE" w:rsidRPr="00A462FE" w:rsidRDefault="00A462FE" w:rsidP="00A462FE">
      <w:pPr>
        <w:spacing w:after="0" w:line="240" w:lineRule="auto"/>
        <w:jc w:val="both"/>
        <w:rPr>
          <w:rFonts w:ascii="Arial" w:eastAsia="Times New Roman" w:hAnsi="Arial" w:cs="Arial"/>
          <w:color w:val="777777"/>
          <w:sz w:val="24"/>
          <w:szCs w:val="24"/>
          <w:lang w:eastAsia="tr-TR"/>
        </w:rPr>
      </w:pPr>
      <w:r w:rsidRPr="00A462FE">
        <w:rPr>
          <w:rFonts w:ascii="Arial" w:eastAsia="Times New Roman" w:hAnsi="Arial" w:cs="Arial"/>
          <w:b/>
          <w:bCs/>
          <w:color w:val="333333"/>
          <w:sz w:val="24"/>
          <w:szCs w:val="24"/>
          <w:lang w:eastAsia="tr-TR"/>
        </w:rPr>
        <w:t>-Hukuk Fakültesi Mezunları</w:t>
      </w:r>
    </w:p>
    <w:p w:rsidR="00A462FE" w:rsidRPr="00A462FE" w:rsidRDefault="00A462FE" w:rsidP="00A462FE">
      <w:pPr>
        <w:spacing w:after="0" w:line="240" w:lineRule="auto"/>
        <w:jc w:val="both"/>
        <w:rPr>
          <w:rFonts w:ascii="Arial" w:eastAsia="Times New Roman" w:hAnsi="Arial" w:cs="Arial"/>
          <w:color w:val="777777"/>
          <w:sz w:val="24"/>
          <w:szCs w:val="24"/>
          <w:lang w:eastAsia="tr-TR"/>
        </w:rPr>
      </w:pPr>
      <w:r w:rsidRPr="00A462FE">
        <w:rPr>
          <w:rFonts w:ascii="Arial" w:eastAsia="Times New Roman" w:hAnsi="Arial" w:cs="Arial"/>
          <w:b/>
          <w:bCs/>
          <w:color w:val="333333"/>
          <w:sz w:val="24"/>
          <w:szCs w:val="24"/>
          <w:lang w:eastAsia="tr-TR"/>
        </w:rPr>
        <w:t>-Siyasal Bilgiler Fakültesi Mezunları</w:t>
      </w:r>
    </w:p>
    <w:p w:rsidR="00A462FE" w:rsidRPr="00A462FE" w:rsidRDefault="00A462FE" w:rsidP="00A462FE">
      <w:pPr>
        <w:spacing w:after="0" w:line="240" w:lineRule="auto"/>
        <w:jc w:val="both"/>
        <w:rPr>
          <w:rFonts w:ascii="Arial" w:eastAsia="Times New Roman" w:hAnsi="Arial" w:cs="Arial"/>
          <w:color w:val="777777"/>
          <w:sz w:val="24"/>
          <w:szCs w:val="24"/>
          <w:lang w:eastAsia="tr-TR"/>
        </w:rPr>
      </w:pPr>
      <w:r w:rsidRPr="00A462FE">
        <w:rPr>
          <w:rFonts w:ascii="Arial" w:eastAsia="Times New Roman" w:hAnsi="Arial" w:cs="Arial"/>
          <w:b/>
          <w:bCs/>
          <w:color w:val="333333"/>
          <w:sz w:val="24"/>
          <w:szCs w:val="24"/>
          <w:lang w:eastAsia="tr-TR"/>
        </w:rPr>
        <w:t>-İktisadi ve İdari Bilimler Fakültesi Mezunları</w:t>
      </w:r>
    </w:p>
    <w:p w:rsidR="00A462FE" w:rsidRPr="00A462FE" w:rsidRDefault="00A462FE" w:rsidP="00A462FE">
      <w:pPr>
        <w:spacing w:after="0" w:line="240" w:lineRule="auto"/>
        <w:jc w:val="both"/>
        <w:rPr>
          <w:rFonts w:ascii="Arial" w:eastAsia="Times New Roman" w:hAnsi="Arial" w:cs="Arial"/>
          <w:color w:val="777777"/>
          <w:sz w:val="24"/>
          <w:szCs w:val="24"/>
          <w:lang w:eastAsia="tr-TR"/>
        </w:rPr>
      </w:pPr>
      <w:r w:rsidRPr="00A462FE">
        <w:rPr>
          <w:rFonts w:ascii="Arial" w:eastAsia="Times New Roman" w:hAnsi="Arial" w:cs="Arial"/>
          <w:b/>
          <w:bCs/>
          <w:color w:val="333333"/>
          <w:sz w:val="24"/>
          <w:szCs w:val="24"/>
          <w:lang w:eastAsia="tr-TR"/>
        </w:rPr>
        <w:t>-İktisat Fakültesi Mezunları</w:t>
      </w:r>
    </w:p>
    <w:p w:rsidR="00A462FE" w:rsidRPr="00A462FE" w:rsidRDefault="00A462FE" w:rsidP="00A462FE">
      <w:pPr>
        <w:spacing w:after="0" w:line="240" w:lineRule="auto"/>
        <w:jc w:val="both"/>
        <w:rPr>
          <w:rFonts w:ascii="Arial" w:eastAsia="Times New Roman" w:hAnsi="Arial" w:cs="Arial"/>
          <w:color w:val="777777"/>
          <w:sz w:val="24"/>
          <w:szCs w:val="24"/>
          <w:lang w:eastAsia="tr-TR"/>
        </w:rPr>
      </w:pPr>
      <w:r w:rsidRPr="00A462FE">
        <w:rPr>
          <w:rFonts w:ascii="Arial" w:eastAsia="Times New Roman" w:hAnsi="Arial" w:cs="Arial"/>
          <w:b/>
          <w:bCs/>
          <w:color w:val="333333"/>
          <w:sz w:val="24"/>
          <w:szCs w:val="24"/>
          <w:lang w:eastAsia="tr-TR"/>
        </w:rPr>
        <w:t>-İşletme Fakültesi Mezunları</w:t>
      </w:r>
    </w:p>
    <w:p w:rsidR="00A462FE" w:rsidRPr="00A462FE" w:rsidRDefault="00A462FE" w:rsidP="00A462FE">
      <w:pPr>
        <w:spacing w:after="0" w:line="240" w:lineRule="auto"/>
        <w:jc w:val="both"/>
        <w:rPr>
          <w:rFonts w:ascii="Arial" w:eastAsia="Times New Roman" w:hAnsi="Arial" w:cs="Arial"/>
          <w:color w:val="777777"/>
          <w:sz w:val="24"/>
          <w:szCs w:val="24"/>
          <w:lang w:eastAsia="tr-TR"/>
        </w:rPr>
      </w:pPr>
      <w:r w:rsidRPr="00A462FE">
        <w:rPr>
          <w:rFonts w:ascii="Arial" w:eastAsia="Times New Roman" w:hAnsi="Arial" w:cs="Arial"/>
          <w:b/>
          <w:bCs/>
          <w:color w:val="333333"/>
          <w:sz w:val="24"/>
          <w:szCs w:val="24"/>
          <w:lang w:eastAsia="tr-TR"/>
        </w:rPr>
        <w:t> </w:t>
      </w:r>
    </w:p>
    <w:p w:rsidR="00A462FE" w:rsidRPr="00A462FE" w:rsidRDefault="00A462FE" w:rsidP="00A462FE">
      <w:pPr>
        <w:spacing w:after="0" w:line="240" w:lineRule="auto"/>
        <w:jc w:val="both"/>
        <w:rPr>
          <w:rFonts w:ascii="Arial" w:eastAsia="Times New Roman" w:hAnsi="Arial" w:cs="Arial"/>
          <w:color w:val="777777"/>
          <w:sz w:val="24"/>
          <w:szCs w:val="24"/>
          <w:lang w:eastAsia="tr-TR"/>
        </w:rPr>
      </w:pPr>
      <w:r w:rsidRPr="00A462FE">
        <w:rPr>
          <w:rFonts w:ascii="Arial" w:eastAsia="Times New Roman" w:hAnsi="Arial" w:cs="Arial"/>
          <w:b/>
          <w:bCs/>
          <w:color w:val="333333"/>
          <w:sz w:val="24"/>
          <w:szCs w:val="24"/>
          <w:lang w:eastAsia="tr-TR"/>
        </w:rPr>
        <w:t>Mezunların, müfredatında aşağıdaki belirtilen hukuk derslerinden en az ikisini görmüş olanlar başvurabileceklerdir.</w:t>
      </w:r>
    </w:p>
    <w:p w:rsidR="00A462FE" w:rsidRDefault="00A462FE" w:rsidP="00A462FE">
      <w:pPr>
        <w:spacing w:after="0" w:line="240" w:lineRule="auto"/>
        <w:jc w:val="both"/>
        <w:rPr>
          <w:rFonts w:ascii="Arial" w:eastAsia="Times New Roman" w:hAnsi="Arial" w:cs="Arial"/>
          <w:b/>
          <w:bCs/>
          <w:color w:val="333333"/>
          <w:sz w:val="24"/>
          <w:szCs w:val="24"/>
          <w:lang w:eastAsia="tr-TR"/>
        </w:rPr>
      </w:pPr>
      <w:r w:rsidRPr="00A462FE">
        <w:rPr>
          <w:rFonts w:ascii="Arial" w:eastAsia="Times New Roman" w:hAnsi="Arial" w:cs="Arial"/>
          <w:b/>
          <w:bCs/>
          <w:color w:val="333333"/>
          <w:sz w:val="24"/>
          <w:szCs w:val="24"/>
          <w:lang w:eastAsia="tr-TR"/>
        </w:rPr>
        <w:t> </w:t>
      </w:r>
    </w:p>
    <w:p w:rsidR="00A462FE" w:rsidRPr="00A462FE" w:rsidRDefault="00A462FE" w:rsidP="00A462FE">
      <w:pPr>
        <w:spacing w:after="0" w:line="240" w:lineRule="auto"/>
        <w:jc w:val="both"/>
        <w:rPr>
          <w:rFonts w:ascii="Arial" w:eastAsia="Times New Roman" w:hAnsi="Arial" w:cs="Arial"/>
          <w:color w:val="777777"/>
          <w:sz w:val="24"/>
          <w:szCs w:val="24"/>
          <w:lang w:eastAsia="tr-TR"/>
        </w:rPr>
      </w:pPr>
      <w:r w:rsidRPr="00A462FE">
        <w:rPr>
          <w:rFonts w:ascii="Arial" w:eastAsia="Times New Roman" w:hAnsi="Arial" w:cs="Arial"/>
          <w:b/>
          <w:bCs/>
          <w:color w:val="333333"/>
          <w:sz w:val="24"/>
          <w:szCs w:val="24"/>
          <w:lang w:eastAsia="tr-TR"/>
        </w:rPr>
        <w:t>-Anayasa Hukuku</w:t>
      </w:r>
    </w:p>
    <w:p w:rsidR="00A462FE" w:rsidRPr="00A462FE" w:rsidRDefault="00A462FE" w:rsidP="00A462FE">
      <w:pPr>
        <w:spacing w:after="0" w:line="240" w:lineRule="auto"/>
        <w:jc w:val="both"/>
        <w:rPr>
          <w:rFonts w:ascii="Arial" w:eastAsia="Times New Roman" w:hAnsi="Arial" w:cs="Arial"/>
          <w:color w:val="777777"/>
          <w:sz w:val="24"/>
          <w:szCs w:val="24"/>
          <w:lang w:eastAsia="tr-TR"/>
        </w:rPr>
      </w:pPr>
      <w:r w:rsidRPr="00A462FE">
        <w:rPr>
          <w:rFonts w:ascii="Arial" w:eastAsia="Times New Roman" w:hAnsi="Arial" w:cs="Arial"/>
          <w:b/>
          <w:bCs/>
          <w:color w:val="333333"/>
          <w:sz w:val="24"/>
          <w:szCs w:val="24"/>
          <w:lang w:eastAsia="tr-TR"/>
        </w:rPr>
        <w:t>-Ceza Hukuku (Genel Hükümler)</w:t>
      </w:r>
    </w:p>
    <w:p w:rsidR="00A462FE" w:rsidRPr="00A462FE" w:rsidRDefault="00A462FE" w:rsidP="00A462FE">
      <w:pPr>
        <w:spacing w:after="0" w:line="240" w:lineRule="auto"/>
        <w:jc w:val="both"/>
        <w:rPr>
          <w:rFonts w:ascii="Arial" w:eastAsia="Times New Roman" w:hAnsi="Arial" w:cs="Arial"/>
          <w:color w:val="777777"/>
          <w:sz w:val="24"/>
          <w:szCs w:val="24"/>
          <w:lang w:eastAsia="tr-TR"/>
        </w:rPr>
      </w:pPr>
      <w:r w:rsidRPr="00A462FE">
        <w:rPr>
          <w:rFonts w:ascii="Arial" w:eastAsia="Times New Roman" w:hAnsi="Arial" w:cs="Arial"/>
          <w:b/>
          <w:bCs/>
          <w:color w:val="333333"/>
          <w:sz w:val="24"/>
          <w:szCs w:val="24"/>
          <w:lang w:eastAsia="tr-TR"/>
        </w:rPr>
        <w:t>-Ceza Hukuku (Özel Hükümler)</w:t>
      </w:r>
    </w:p>
    <w:p w:rsidR="00A462FE" w:rsidRPr="00A462FE" w:rsidRDefault="00A462FE" w:rsidP="00A462FE">
      <w:pPr>
        <w:spacing w:after="0" w:line="240" w:lineRule="auto"/>
        <w:jc w:val="both"/>
        <w:rPr>
          <w:rFonts w:ascii="Arial" w:eastAsia="Times New Roman" w:hAnsi="Arial" w:cs="Arial"/>
          <w:color w:val="777777"/>
          <w:sz w:val="24"/>
          <w:szCs w:val="24"/>
          <w:lang w:eastAsia="tr-TR"/>
        </w:rPr>
      </w:pPr>
      <w:r w:rsidRPr="00A462FE">
        <w:rPr>
          <w:rFonts w:ascii="Arial" w:eastAsia="Times New Roman" w:hAnsi="Arial" w:cs="Arial"/>
          <w:b/>
          <w:bCs/>
          <w:color w:val="333333"/>
          <w:sz w:val="24"/>
          <w:szCs w:val="24"/>
          <w:lang w:eastAsia="tr-TR"/>
        </w:rPr>
        <w:t>-Ceza Muhakemesi Hukuku</w:t>
      </w:r>
    </w:p>
    <w:p w:rsidR="00A462FE" w:rsidRPr="00A462FE" w:rsidRDefault="00A462FE" w:rsidP="00A462FE">
      <w:pPr>
        <w:spacing w:after="0" w:line="240" w:lineRule="auto"/>
        <w:jc w:val="both"/>
        <w:rPr>
          <w:rFonts w:ascii="Arial" w:eastAsia="Times New Roman" w:hAnsi="Arial" w:cs="Arial"/>
          <w:color w:val="777777"/>
          <w:sz w:val="24"/>
          <w:szCs w:val="24"/>
          <w:lang w:eastAsia="tr-TR"/>
        </w:rPr>
      </w:pPr>
      <w:r w:rsidRPr="00A462FE">
        <w:rPr>
          <w:rFonts w:ascii="Arial" w:eastAsia="Times New Roman" w:hAnsi="Arial" w:cs="Arial"/>
          <w:b/>
          <w:bCs/>
          <w:color w:val="333333"/>
          <w:sz w:val="24"/>
          <w:szCs w:val="24"/>
          <w:lang w:eastAsia="tr-TR"/>
        </w:rPr>
        <w:t>-Hukuk Başlangıcı/Hukuka Giriş/Hukukun Genel Kavramları/Temel Hukuk</w:t>
      </w:r>
    </w:p>
    <w:p w:rsidR="00A462FE" w:rsidRPr="00A462FE" w:rsidRDefault="00A462FE" w:rsidP="00A462FE">
      <w:pPr>
        <w:spacing w:after="0" w:line="240" w:lineRule="auto"/>
        <w:jc w:val="both"/>
        <w:rPr>
          <w:rFonts w:ascii="Arial" w:eastAsia="Times New Roman" w:hAnsi="Arial" w:cs="Arial"/>
          <w:color w:val="777777"/>
          <w:sz w:val="24"/>
          <w:szCs w:val="24"/>
          <w:lang w:eastAsia="tr-TR"/>
        </w:rPr>
      </w:pPr>
      <w:r w:rsidRPr="00A462FE">
        <w:rPr>
          <w:rFonts w:ascii="Arial" w:eastAsia="Times New Roman" w:hAnsi="Arial" w:cs="Arial"/>
          <w:b/>
          <w:bCs/>
          <w:color w:val="333333"/>
          <w:sz w:val="24"/>
          <w:szCs w:val="24"/>
          <w:lang w:eastAsia="tr-TR"/>
        </w:rPr>
        <w:t>-Ticaret Hukuku</w:t>
      </w:r>
    </w:p>
    <w:p w:rsidR="00A462FE" w:rsidRPr="00A462FE" w:rsidRDefault="00A462FE" w:rsidP="00A462FE">
      <w:pPr>
        <w:spacing w:after="0" w:line="240" w:lineRule="auto"/>
        <w:jc w:val="both"/>
        <w:rPr>
          <w:rFonts w:ascii="Arial" w:eastAsia="Times New Roman" w:hAnsi="Arial" w:cs="Arial"/>
          <w:color w:val="777777"/>
          <w:sz w:val="24"/>
          <w:szCs w:val="24"/>
          <w:lang w:eastAsia="tr-TR"/>
        </w:rPr>
      </w:pPr>
      <w:r w:rsidRPr="00A462FE">
        <w:rPr>
          <w:rFonts w:ascii="Arial" w:eastAsia="Times New Roman" w:hAnsi="Arial" w:cs="Arial"/>
          <w:b/>
          <w:bCs/>
          <w:color w:val="333333"/>
          <w:sz w:val="24"/>
          <w:szCs w:val="24"/>
          <w:lang w:eastAsia="tr-TR"/>
        </w:rPr>
        <w:t>-İş Hukuku</w:t>
      </w:r>
    </w:p>
    <w:p w:rsidR="00A462FE" w:rsidRPr="00A462FE" w:rsidRDefault="00A462FE" w:rsidP="00A462FE">
      <w:pPr>
        <w:spacing w:after="0" w:line="240" w:lineRule="auto"/>
        <w:jc w:val="both"/>
        <w:rPr>
          <w:rFonts w:ascii="Arial" w:eastAsia="Times New Roman" w:hAnsi="Arial" w:cs="Arial"/>
          <w:color w:val="777777"/>
          <w:sz w:val="24"/>
          <w:szCs w:val="24"/>
          <w:lang w:eastAsia="tr-TR"/>
        </w:rPr>
      </w:pPr>
      <w:r w:rsidRPr="00A462FE">
        <w:rPr>
          <w:rFonts w:ascii="Arial" w:eastAsia="Times New Roman" w:hAnsi="Arial" w:cs="Arial"/>
          <w:b/>
          <w:bCs/>
          <w:color w:val="333333"/>
          <w:sz w:val="24"/>
          <w:szCs w:val="24"/>
          <w:lang w:eastAsia="tr-TR"/>
        </w:rPr>
        <w:t>-Borçlar Hukuku </w:t>
      </w:r>
    </w:p>
    <w:p w:rsidR="00A462FE" w:rsidRPr="00A462FE" w:rsidRDefault="00A462FE" w:rsidP="00A462FE">
      <w:pPr>
        <w:spacing w:before="300" w:after="150" w:line="240" w:lineRule="auto"/>
        <w:rPr>
          <w:rFonts w:ascii="Arial" w:eastAsia="Times New Roman" w:hAnsi="Arial" w:cs="Arial"/>
          <w:color w:val="777777"/>
          <w:sz w:val="24"/>
          <w:szCs w:val="24"/>
          <w:lang w:eastAsia="tr-TR"/>
        </w:rPr>
      </w:pPr>
      <w:r w:rsidRPr="00A462FE">
        <w:rPr>
          <w:rFonts w:ascii="Arial" w:eastAsia="Times New Roman" w:hAnsi="Arial" w:cs="Arial"/>
          <w:color w:val="FF0000"/>
          <w:sz w:val="24"/>
          <w:szCs w:val="24"/>
          <w:lang w:eastAsia="tr-TR"/>
        </w:rPr>
        <w:t>Eğitim için her bir sınıf kontenjanı 30 kişiyle sınırlıdır.</w:t>
      </w:r>
    </w:p>
    <w:p w:rsidR="00A462FE" w:rsidRPr="00A462FE" w:rsidRDefault="00A462FE" w:rsidP="00A462FE">
      <w:pPr>
        <w:spacing w:after="150" w:line="240" w:lineRule="auto"/>
        <w:rPr>
          <w:rFonts w:ascii="Arial" w:eastAsia="Times New Roman" w:hAnsi="Arial" w:cs="Arial"/>
          <w:color w:val="777777"/>
          <w:sz w:val="24"/>
          <w:szCs w:val="24"/>
          <w:lang w:eastAsia="tr-TR"/>
        </w:rPr>
      </w:pPr>
      <w:r w:rsidRPr="00A462FE">
        <w:rPr>
          <w:rFonts w:ascii="Arial" w:eastAsia="Times New Roman" w:hAnsi="Arial" w:cs="Arial"/>
          <w:b/>
          <w:bCs/>
          <w:color w:val="333333"/>
          <w:sz w:val="24"/>
          <w:szCs w:val="24"/>
          <w:lang w:eastAsia="tr-TR"/>
        </w:rPr>
        <w:t>GEREKLİ EVRAKLAR</w:t>
      </w:r>
    </w:p>
    <w:p w:rsidR="00A462FE" w:rsidRPr="00A462FE" w:rsidRDefault="00A462FE" w:rsidP="00A462FE">
      <w:pPr>
        <w:numPr>
          <w:ilvl w:val="0"/>
          <w:numId w:val="1"/>
        </w:numPr>
        <w:spacing w:before="100" w:beforeAutospacing="1" w:after="100" w:afterAutospacing="1" w:line="240" w:lineRule="auto"/>
        <w:rPr>
          <w:rFonts w:ascii="Arial" w:eastAsia="Times New Roman" w:hAnsi="Arial" w:cs="Arial"/>
          <w:color w:val="333333"/>
          <w:sz w:val="24"/>
          <w:szCs w:val="24"/>
          <w:lang w:eastAsia="tr-TR"/>
        </w:rPr>
      </w:pPr>
      <w:r w:rsidRPr="00A462FE">
        <w:rPr>
          <w:rFonts w:ascii="Arial" w:eastAsia="Times New Roman" w:hAnsi="Arial" w:cs="Arial"/>
          <w:color w:val="333333"/>
          <w:sz w:val="24"/>
          <w:szCs w:val="24"/>
          <w:lang w:eastAsia="tr-TR"/>
        </w:rPr>
        <w:t>Katılımcılının Eğitim Gördüğü Okul Diplomasının Fotokopisi (1 Adet)</w:t>
      </w:r>
    </w:p>
    <w:p w:rsidR="00A462FE" w:rsidRPr="00A462FE" w:rsidRDefault="00A462FE" w:rsidP="00A462FE">
      <w:pPr>
        <w:numPr>
          <w:ilvl w:val="0"/>
          <w:numId w:val="1"/>
        </w:numPr>
        <w:spacing w:before="100" w:beforeAutospacing="1" w:after="100" w:afterAutospacing="1" w:line="240" w:lineRule="auto"/>
        <w:rPr>
          <w:rFonts w:ascii="Arial" w:eastAsia="Times New Roman" w:hAnsi="Arial" w:cs="Arial"/>
          <w:color w:val="333333"/>
          <w:sz w:val="24"/>
          <w:szCs w:val="24"/>
          <w:lang w:eastAsia="tr-TR"/>
        </w:rPr>
      </w:pPr>
      <w:r w:rsidRPr="00A462FE">
        <w:rPr>
          <w:rFonts w:ascii="Arial" w:eastAsia="Times New Roman" w:hAnsi="Arial" w:cs="Arial"/>
          <w:color w:val="333333"/>
          <w:sz w:val="24"/>
          <w:szCs w:val="24"/>
          <w:lang w:eastAsia="tr-TR"/>
        </w:rPr>
        <w:t>Katılımcıların Eğitim Gördüğü Lisans Programına Ait Transkript (1Adet)</w:t>
      </w:r>
    </w:p>
    <w:p w:rsidR="00A462FE" w:rsidRPr="00A462FE" w:rsidRDefault="00A462FE" w:rsidP="00A462FE">
      <w:pPr>
        <w:numPr>
          <w:ilvl w:val="0"/>
          <w:numId w:val="1"/>
        </w:numPr>
        <w:spacing w:before="100" w:beforeAutospacing="1" w:after="100" w:afterAutospacing="1" w:line="240" w:lineRule="auto"/>
        <w:rPr>
          <w:rFonts w:ascii="Arial" w:eastAsia="Times New Roman" w:hAnsi="Arial" w:cs="Arial"/>
          <w:color w:val="333333"/>
          <w:sz w:val="24"/>
          <w:szCs w:val="24"/>
          <w:lang w:eastAsia="tr-TR"/>
        </w:rPr>
      </w:pPr>
      <w:r w:rsidRPr="00A462FE">
        <w:rPr>
          <w:rFonts w:ascii="Arial" w:eastAsia="Times New Roman" w:hAnsi="Arial" w:cs="Arial"/>
          <w:color w:val="333333"/>
          <w:sz w:val="24"/>
          <w:szCs w:val="24"/>
          <w:lang w:eastAsia="tr-TR"/>
        </w:rPr>
        <w:t>Nüfus Cüzdanı Fotokopisi (1 Adet)</w:t>
      </w:r>
    </w:p>
    <w:p w:rsidR="00A462FE" w:rsidRPr="00A462FE" w:rsidRDefault="00A462FE" w:rsidP="00A462FE">
      <w:pPr>
        <w:numPr>
          <w:ilvl w:val="0"/>
          <w:numId w:val="1"/>
        </w:numPr>
        <w:spacing w:before="100" w:beforeAutospacing="1" w:after="100" w:afterAutospacing="1" w:line="240" w:lineRule="auto"/>
        <w:rPr>
          <w:rFonts w:ascii="Arial" w:eastAsia="Times New Roman" w:hAnsi="Arial" w:cs="Arial"/>
          <w:color w:val="333333"/>
          <w:sz w:val="24"/>
          <w:szCs w:val="24"/>
          <w:lang w:eastAsia="tr-TR"/>
        </w:rPr>
      </w:pPr>
      <w:r w:rsidRPr="00A462FE">
        <w:rPr>
          <w:rFonts w:ascii="Arial" w:eastAsia="Times New Roman" w:hAnsi="Arial" w:cs="Arial"/>
          <w:color w:val="333333"/>
          <w:sz w:val="24"/>
          <w:szCs w:val="24"/>
          <w:lang w:eastAsia="tr-TR"/>
        </w:rPr>
        <w:t>Vesikalık Fotoğraf (1 Adet)</w:t>
      </w:r>
    </w:p>
    <w:p w:rsidR="00A462FE" w:rsidRPr="00A462FE" w:rsidRDefault="00A462FE" w:rsidP="00A462FE">
      <w:pPr>
        <w:numPr>
          <w:ilvl w:val="0"/>
          <w:numId w:val="1"/>
        </w:numPr>
        <w:spacing w:before="100" w:beforeAutospacing="1" w:after="100" w:afterAutospacing="1" w:line="240" w:lineRule="auto"/>
        <w:rPr>
          <w:rFonts w:ascii="Arial" w:eastAsia="Times New Roman" w:hAnsi="Arial" w:cs="Arial"/>
          <w:color w:val="333333"/>
          <w:sz w:val="24"/>
          <w:szCs w:val="24"/>
          <w:lang w:eastAsia="tr-TR"/>
        </w:rPr>
      </w:pPr>
      <w:r w:rsidRPr="00A462FE">
        <w:rPr>
          <w:rFonts w:ascii="Arial" w:eastAsia="Times New Roman" w:hAnsi="Arial" w:cs="Arial"/>
          <w:color w:val="333333"/>
          <w:sz w:val="24"/>
          <w:szCs w:val="24"/>
          <w:lang w:eastAsia="tr-TR"/>
        </w:rPr>
        <w:t>Ücret/Dekont </w:t>
      </w:r>
    </w:p>
    <w:p w:rsidR="00A462FE" w:rsidRPr="00A462FE" w:rsidRDefault="00A462FE" w:rsidP="00A462FE">
      <w:pPr>
        <w:numPr>
          <w:ilvl w:val="0"/>
          <w:numId w:val="1"/>
        </w:numPr>
        <w:spacing w:before="100" w:beforeAutospacing="1" w:after="100" w:afterAutospacing="1" w:line="240" w:lineRule="auto"/>
        <w:rPr>
          <w:rFonts w:ascii="Arial" w:eastAsia="Times New Roman" w:hAnsi="Arial" w:cs="Arial"/>
          <w:color w:val="333333"/>
          <w:sz w:val="24"/>
          <w:szCs w:val="24"/>
          <w:lang w:eastAsia="tr-TR"/>
        </w:rPr>
      </w:pPr>
      <w:r w:rsidRPr="00A462FE">
        <w:rPr>
          <w:rFonts w:ascii="Arial" w:eastAsia="Times New Roman" w:hAnsi="Arial" w:cs="Arial"/>
          <w:color w:val="333333"/>
          <w:sz w:val="24"/>
          <w:szCs w:val="24"/>
          <w:lang w:eastAsia="tr-TR"/>
        </w:rPr>
        <w:t>Başvuru Formu ( Bilgisayarınıza indirmek  için </w:t>
      </w:r>
      <w:hyperlink r:id="rId5" w:tgtFrame="_blank" w:history="1">
        <w:r w:rsidRPr="00A462FE">
          <w:rPr>
            <w:rFonts w:ascii="Arial" w:eastAsia="Times New Roman" w:hAnsi="Arial" w:cs="Arial"/>
            <w:color w:val="CCCCCC"/>
            <w:sz w:val="24"/>
            <w:szCs w:val="24"/>
            <w:u w:val="single"/>
            <w:lang w:eastAsia="tr-TR"/>
          </w:rPr>
          <w:t>BURAYI</w:t>
        </w:r>
      </w:hyperlink>
      <w:r w:rsidRPr="00A462FE">
        <w:rPr>
          <w:rFonts w:ascii="Arial" w:eastAsia="Times New Roman" w:hAnsi="Arial" w:cs="Arial"/>
          <w:color w:val="333333"/>
          <w:sz w:val="24"/>
          <w:szCs w:val="24"/>
          <w:lang w:eastAsia="tr-TR"/>
        </w:rPr>
        <w:t> tıklayınız.)</w:t>
      </w:r>
    </w:p>
    <w:p w:rsidR="00A462FE" w:rsidRPr="00A462FE" w:rsidRDefault="00A462FE" w:rsidP="00A462FE">
      <w:pPr>
        <w:spacing w:after="150" w:line="240" w:lineRule="auto"/>
        <w:rPr>
          <w:rFonts w:ascii="Arial" w:eastAsia="Times New Roman" w:hAnsi="Arial" w:cs="Arial"/>
          <w:color w:val="777777"/>
          <w:sz w:val="24"/>
          <w:szCs w:val="24"/>
          <w:lang w:eastAsia="tr-TR"/>
        </w:rPr>
      </w:pPr>
      <w:r w:rsidRPr="00A462FE">
        <w:rPr>
          <w:rFonts w:ascii="Arial" w:eastAsia="Times New Roman" w:hAnsi="Arial" w:cs="Arial"/>
          <w:b/>
          <w:bCs/>
          <w:color w:val="333333"/>
          <w:sz w:val="24"/>
          <w:szCs w:val="24"/>
          <w:lang w:eastAsia="tr-TR"/>
        </w:rPr>
        <w:t>İletişim:</w:t>
      </w:r>
    </w:p>
    <w:p w:rsidR="00A462FE" w:rsidRPr="00A462FE" w:rsidRDefault="00A462FE" w:rsidP="00A462FE">
      <w:pPr>
        <w:spacing w:after="150" w:line="240" w:lineRule="auto"/>
        <w:rPr>
          <w:rFonts w:ascii="Arial" w:eastAsia="Times New Roman" w:hAnsi="Arial" w:cs="Arial"/>
          <w:color w:val="777777"/>
          <w:sz w:val="24"/>
          <w:szCs w:val="24"/>
          <w:lang w:eastAsia="tr-TR"/>
        </w:rPr>
      </w:pPr>
      <w:r w:rsidRPr="00A462FE">
        <w:rPr>
          <w:rFonts w:ascii="Arial" w:eastAsia="Times New Roman" w:hAnsi="Arial" w:cs="Arial"/>
          <w:b/>
          <w:bCs/>
          <w:color w:val="333333"/>
          <w:sz w:val="24"/>
          <w:szCs w:val="24"/>
          <w:lang w:eastAsia="tr-TR"/>
        </w:rPr>
        <w:t>0318 357 41 61</w:t>
      </w:r>
    </w:p>
    <w:p w:rsidR="00A462FE" w:rsidRPr="00A462FE" w:rsidRDefault="00A462FE" w:rsidP="00A462FE">
      <w:pPr>
        <w:spacing w:after="0" w:line="240" w:lineRule="auto"/>
        <w:rPr>
          <w:rFonts w:ascii="Arial" w:eastAsia="Times New Roman" w:hAnsi="Arial" w:cs="Arial"/>
          <w:color w:val="777777"/>
          <w:sz w:val="24"/>
          <w:szCs w:val="24"/>
          <w:lang w:eastAsia="tr-TR"/>
        </w:rPr>
      </w:pPr>
      <w:r w:rsidRPr="00A462FE">
        <w:rPr>
          <w:rFonts w:ascii="Arial" w:eastAsia="Times New Roman" w:hAnsi="Arial" w:cs="Arial"/>
          <w:b/>
          <w:bCs/>
          <w:color w:val="333333"/>
          <w:sz w:val="24"/>
          <w:szCs w:val="24"/>
          <w:lang w:eastAsia="tr-TR"/>
        </w:rPr>
        <w:t>Program Yer ve Tarihleri:</w:t>
      </w:r>
    </w:p>
    <w:p w:rsidR="00A462FE" w:rsidRPr="00A462FE" w:rsidRDefault="00A462FE" w:rsidP="00A462FE">
      <w:pPr>
        <w:spacing w:after="150" w:line="240" w:lineRule="auto"/>
        <w:rPr>
          <w:rFonts w:ascii="Arial" w:eastAsia="Times New Roman" w:hAnsi="Arial" w:cs="Arial"/>
          <w:color w:val="777777"/>
          <w:sz w:val="24"/>
          <w:szCs w:val="24"/>
          <w:lang w:eastAsia="tr-TR"/>
        </w:rPr>
      </w:pPr>
      <w:r w:rsidRPr="00A462FE">
        <w:rPr>
          <w:rFonts w:ascii="Times New Roman" w:eastAsia="Times New Roman" w:hAnsi="Times New Roman" w:cs="Times New Roman"/>
          <w:color w:val="333333"/>
          <w:sz w:val="24"/>
          <w:szCs w:val="24"/>
          <w:lang w:eastAsia="tr-TR"/>
        </w:rPr>
        <w:t>Güncel eğitim tarihleri kesinleştiğinde buradan yayınlanacaktır.</w:t>
      </w:r>
    </w:p>
    <w:p w:rsidR="00A462FE" w:rsidRPr="00A462FE" w:rsidRDefault="00A462FE" w:rsidP="00A462FE">
      <w:pPr>
        <w:spacing w:after="150" w:line="240" w:lineRule="auto"/>
        <w:rPr>
          <w:rFonts w:ascii="Arial" w:eastAsia="Times New Roman" w:hAnsi="Arial" w:cs="Arial"/>
          <w:color w:val="777777"/>
          <w:sz w:val="24"/>
          <w:szCs w:val="24"/>
          <w:lang w:eastAsia="tr-TR"/>
        </w:rPr>
      </w:pPr>
      <w:r w:rsidRPr="00A462FE">
        <w:rPr>
          <w:rFonts w:ascii="Arial" w:eastAsia="Times New Roman" w:hAnsi="Arial" w:cs="Arial"/>
          <w:b/>
          <w:bCs/>
          <w:color w:val="333333"/>
          <w:sz w:val="24"/>
          <w:szCs w:val="24"/>
          <w:lang w:eastAsia="tr-TR"/>
        </w:rPr>
        <w:t>Programın Açıldığı İller:</w:t>
      </w:r>
    </w:p>
    <w:p w:rsidR="00A462FE" w:rsidRPr="00A462FE" w:rsidRDefault="00A462FE" w:rsidP="00A462FE">
      <w:pPr>
        <w:spacing w:after="150" w:line="240" w:lineRule="auto"/>
        <w:rPr>
          <w:rFonts w:ascii="Arial" w:eastAsia="Times New Roman" w:hAnsi="Arial" w:cs="Arial"/>
          <w:color w:val="777777"/>
          <w:sz w:val="24"/>
          <w:szCs w:val="24"/>
          <w:lang w:eastAsia="tr-TR"/>
        </w:rPr>
      </w:pPr>
      <w:r w:rsidRPr="00A462FE">
        <w:rPr>
          <w:rFonts w:ascii="Times New Roman" w:eastAsia="Times New Roman" w:hAnsi="Times New Roman" w:cs="Times New Roman"/>
          <w:color w:val="333333"/>
          <w:sz w:val="24"/>
          <w:szCs w:val="24"/>
          <w:lang w:eastAsia="tr-TR"/>
        </w:rPr>
        <w:t>Kırıkkale Üniversitesi Sürekli Eğitim Uygulama ve Araştırma Merkezi KIRIKKALE</w:t>
      </w:r>
    </w:p>
    <w:p w:rsidR="00A462FE" w:rsidRPr="00A462FE" w:rsidRDefault="00A462FE" w:rsidP="00A462FE">
      <w:pPr>
        <w:spacing w:after="150" w:line="240" w:lineRule="auto"/>
        <w:rPr>
          <w:rFonts w:ascii="Arial" w:eastAsia="Times New Roman" w:hAnsi="Arial" w:cs="Arial"/>
          <w:color w:val="777777"/>
          <w:sz w:val="24"/>
          <w:szCs w:val="24"/>
          <w:lang w:eastAsia="tr-TR"/>
        </w:rPr>
      </w:pPr>
      <w:r w:rsidRPr="00A462FE">
        <w:rPr>
          <w:rFonts w:ascii="Times New Roman" w:eastAsia="Times New Roman" w:hAnsi="Times New Roman" w:cs="Times New Roman"/>
          <w:color w:val="333333"/>
          <w:sz w:val="24"/>
          <w:szCs w:val="24"/>
          <w:lang w:eastAsia="tr-TR"/>
        </w:rPr>
        <w:t>Kırıkkale Üniversitesi Sürekli Eğitim Uygulama ve Araştırma Merkezi</w:t>
      </w:r>
      <w:r w:rsidRPr="00A462FE">
        <w:rPr>
          <w:rFonts w:ascii="Times New Roman" w:eastAsia="Times New Roman" w:hAnsi="Times New Roman" w:cs="Times New Roman"/>
          <w:color w:val="333333"/>
          <w:sz w:val="24"/>
          <w:szCs w:val="24"/>
          <w:lang w:eastAsia="tr-TR"/>
        </w:rPr>
        <w:t xml:space="preserve"> ANKARA</w:t>
      </w:r>
    </w:p>
    <w:p w:rsidR="00A462FE" w:rsidRPr="00A462FE" w:rsidRDefault="00A462FE" w:rsidP="00A462FE">
      <w:pPr>
        <w:spacing w:after="150" w:line="240" w:lineRule="auto"/>
        <w:rPr>
          <w:rFonts w:ascii="Arial" w:eastAsia="Times New Roman" w:hAnsi="Arial" w:cs="Arial"/>
          <w:color w:val="777777"/>
          <w:sz w:val="24"/>
          <w:szCs w:val="24"/>
          <w:lang w:eastAsia="tr-TR"/>
        </w:rPr>
      </w:pPr>
      <w:r>
        <w:rPr>
          <w:rFonts w:ascii="Arial" w:eastAsia="Times New Roman" w:hAnsi="Arial" w:cs="Arial"/>
          <w:b/>
          <w:bCs/>
          <w:color w:val="333333"/>
          <w:sz w:val="24"/>
          <w:szCs w:val="24"/>
          <w:lang w:eastAsia="tr-TR"/>
        </w:rPr>
        <w:lastRenderedPageBreak/>
        <w:t>Eğitim</w:t>
      </w:r>
      <w:bookmarkStart w:id="0" w:name="_GoBack"/>
      <w:bookmarkEnd w:id="0"/>
      <w:r w:rsidRPr="00A462FE">
        <w:rPr>
          <w:rFonts w:ascii="Arial" w:eastAsia="Times New Roman" w:hAnsi="Arial" w:cs="Arial"/>
          <w:b/>
          <w:bCs/>
          <w:color w:val="333333"/>
          <w:sz w:val="24"/>
          <w:szCs w:val="24"/>
          <w:lang w:eastAsia="tr-TR"/>
        </w:rPr>
        <w:t xml:space="preserve"> Bedeli:</w:t>
      </w:r>
    </w:p>
    <w:p w:rsidR="00A462FE" w:rsidRPr="00A462FE" w:rsidRDefault="00A462FE" w:rsidP="00A462FE">
      <w:pPr>
        <w:spacing w:after="150" w:line="240" w:lineRule="auto"/>
        <w:rPr>
          <w:rFonts w:ascii="Arial" w:eastAsia="Times New Roman" w:hAnsi="Arial" w:cs="Arial"/>
          <w:color w:val="777777"/>
          <w:sz w:val="24"/>
          <w:szCs w:val="24"/>
          <w:lang w:eastAsia="tr-TR"/>
        </w:rPr>
      </w:pPr>
      <w:r w:rsidRPr="00A462FE">
        <w:rPr>
          <w:rFonts w:ascii="Times New Roman" w:eastAsia="Times New Roman" w:hAnsi="Times New Roman" w:cs="Times New Roman"/>
          <w:b/>
          <w:bCs/>
          <w:color w:val="333333"/>
          <w:sz w:val="24"/>
          <w:szCs w:val="24"/>
          <w:lang w:eastAsia="tr-TR"/>
        </w:rPr>
        <w:t>900,00 TL (KDV Dahil)</w:t>
      </w:r>
    </w:p>
    <w:p w:rsidR="00A462FE" w:rsidRPr="00A462FE" w:rsidRDefault="00A462FE" w:rsidP="00A462FE">
      <w:pPr>
        <w:spacing w:after="150" w:line="240" w:lineRule="auto"/>
        <w:rPr>
          <w:rFonts w:ascii="Arial" w:eastAsia="Times New Roman" w:hAnsi="Arial" w:cs="Arial"/>
          <w:color w:val="777777"/>
          <w:sz w:val="24"/>
          <w:szCs w:val="24"/>
          <w:lang w:eastAsia="tr-TR"/>
        </w:rPr>
      </w:pPr>
      <w:r w:rsidRPr="00A462FE">
        <w:rPr>
          <w:rFonts w:ascii="Arial" w:eastAsia="Times New Roman" w:hAnsi="Arial" w:cs="Arial"/>
          <w:b/>
          <w:bCs/>
          <w:color w:val="333333"/>
          <w:sz w:val="24"/>
          <w:szCs w:val="24"/>
          <w:lang w:eastAsia="tr-TR"/>
        </w:rPr>
        <w:t>Kurs Ücreti Banka Hesap Numarası:</w:t>
      </w:r>
    </w:p>
    <w:p w:rsidR="00A462FE" w:rsidRPr="00A462FE" w:rsidRDefault="00A462FE" w:rsidP="00A462FE">
      <w:pPr>
        <w:spacing w:after="150" w:line="240" w:lineRule="auto"/>
        <w:rPr>
          <w:rFonts w:ascii="Arial" w:eastAsia="Times New Roman" w:hAnsi="Arial" w:cs="Arial"/>
          <w:color w:val="777777"/>
          <w:sz w:val="24"/>
          <w:szCs w:val="24"/>
          <w:lang w:eastAsia="tr-TR"/>
        </w:rPr>
      </w:pPr>
      <w:r w:rsidRPr="00A462FE">
        <w:rPr>
          <w:rFonts w:ascii="Times New Roman" w:eastAsia="Times New Roman" w:hAnsi="Times New Roman" w:cs="Times New Roman"/>
          <w:b/>
          <w:bCs/>
          <w:color w:val="333333"/>
          <w:sz w:val="24"/>
          <w:szCs w:val="24"/>
          <w:lang w:eastAsia="tr-TR"/>
        </w:rPr>
        <w:t>Vakıf Bank Kırıkkale Şubesi</w:t>
      </w:r>
    </w:p>
    <w:p w:rsidR="00A462FE" w:rsidRPr="00A462FE" w:rsidRDefault="00A462FE" w:rsidP="00A462FE">
      <w:pPr>
        <w:spacing w:after="150" w:line="240" w:lineRule="auto"/>
        <w:rPr>
          <w:rFonts w:ascii="Arial" w:eastAsia="Times New Roman" w:hAnsi="Arial" w:cs="Arial"/>
          <w:color w:val="777777"/>
          <w:sz w:val="24"/>
          <w:szCs w:val="24"/>
          <w:lang w:eastAsia="tr-TR"/>
        </w:rPr>
      </w:pPr>
      <w:r w:rsidRPr="00A462FE">
        <w:rPr>
          <w:rFonts w:ascii="Times New Roman" w:eastAsia="Times New Roman" w:hAnsi="Times New Roman" w:cs="Times New Roman"/>
          <w:b/>
          <w:bCs/>
          <w:color w:val="333333"/>
          <w:sz w:val="24"/>
          <w:szCs w:val="24"/>
          <w:lang w:eastAsia="tr-TR"/>
        </w:rPr>
        <w:t>Hesap Numarası : 00158007303237913</w:t>
      </w:r>
    </w:p>
    <w:p w:rsidR="00A462FE" w:rsidRPr="00A462FE" w:rsidRDefault="00A462FE" w:rsidP="00A462FE">
      <w:pPr>
        <w:spacing w:after="150" w:line="240" w:lineRule="auto"/>
        <w:rPr>
          <w:rFonts w:ascii="Arial" w:eastAsia="Times New Roman" w:hAnsi="Arial" w:cs="Arial"/>
          <w:color w:val="777777"/>
          <w:sz w:val="24"/>
          <w:szCs w:val="24"/>
          <w:lang w:eastAsia="tr-TR"/>
        </w:rPr>
      </w:pPr>
      <w:proofErr w:type="spellStart"/>
      <w:r w:rsidRPr="00A462FE">
        <w:rPr>
          <w:rFonts w:ascii="Times New Roman" w:eastAsia="Times New Roman" w:hAnsi="Times New Roman" w:cs="Times New Roman"/>
          <w:b/>
          <w:bCs/>
          <w:color w:val="333333"/>
          <w:sz w:val="24"/>
          <w:szCs w:val="24"/>
          <w:lang w:eastAsia="tr-TR"/>
        </w:rPr>
        <w:t>Iban</w:t>
      </w:r>
      <w:proofErr w:type="spellEnd"/>
      <w:r w:rsidRPr="00A462FE">
        <w:rPr>
          <w:rFonts w:ascii="Times New Roman" w:eastAsia="Times New Roman" w:hAnsi="Times New Roman" w:cs="Times New Roman"/>
          <w:b/>
          <w:bCs/>
          <w:color w:val="333333"/>
          <w:sz w:val="24"/>
          <w:szCs w:val="24"/>
          <w:lang w:eastAsia="tr-TR"/>
        </w:rPr>
        <w:t xml:space="preserve"> Numarası : TR210001500158007303237913</w:t>
      </w:r>
    </w:p>
    <w:p w:rsidR="00A462FE" w:rsidRPr="00A462FE" w:rsidRDefault="00A462FE" w:rsidP="00A462FE">
      <w:pPr>
        <w:spacing w:after="150" w:line="240" w:lineRule="auto"/>
        <w:rPr>
          <w:rFonts w:ascii="Arial" w:eastAsia="Times New Roman" w:hAnsi="Arial" w:cs="Arial"/>
          <w:color w:val="777777"/>
          <w:sz w:val="24"/>
          <w:szCs w:val="24"/>
          <w:lang w:eastAsia="tr-TR"/>
        </w:rPr>
      </w:pPr>
      <w:r w:rsidRPr="00A462FE">
        <w:rPr>
          <w:rFonts w:ascii="Times New Roman" w:eastAsia="Times New Roman" w:hAnsi="Times New Roman" w:cs="Times New Roman"/>
          <w:b/>
          <w:bCs/>
          <w:color w:val="333333"/>
          <w:sz w:val="24"/>
          <w:szCs w:val="24"/>
          <w:lang w:eastAsia="tr-TR"/>
        </w:rPr>
        <w:t>Not : Kurs ücretlerinin yatırılması sırasında açıklama kısmına </w:t>
      </w:r>
      <w:r w:rsidRPr="00A462FE">
        <w:rPr>
          <w:rFonts w:ascii="Times New Roman" w:eastAsia="Times New Roman" w:hAnsi="Times New Roman" w:cs="Times New Roman"/>
          <w:b/>
          <w:bCs/>
          <w:color w:val="FF0000"/>
          <w:sz w:val="24"/>
          <w:szCs w:val="24"/>
          <w:lang w:eastAsia="tr-TR"/>
        </w:rPr>
        <w:t>“SEM Uzlaştırma Eğitimi  Ücreti, Kursiyer Adı ve Soyadı, T.C. No” </w:t>
      </w:r>
      <w:r w:rsidRPr="00A462FE">
        <w:rPr>
          <w:rFonts w:ascii="Times New Roman" w:eastAsia="Times New Roman" w:hAnsi="Times New Roman" w:cs="Times New Roman"/>
          <w:b/>
          <w:bCs/>
          <w:color w:val="333333"/>
          <w:sz w:val="24"/>
          <w:szCs w:val="24"/>
          <w:lang w:eastAsia="tr-TR"/>
        </w:rPr>
        <w:t>bilgilerinin yazılması gerekmektedir.</w:t>
      </w:r>
    </w:p>
    <w:p w:rsidR="00A462FE" w:rsidRPr="00A462FE" w:rsidRDefault="00A462FE" w:rsidP="00A462FE">
      <w:pPr>
        <w:spacing w:after="150" w:line="240" w:lineRule="auto"/>
        <w:rPr>
          <w:rFonts w:ascii="Arial" w:eastAsia="Times New Roman" w:hAnsi="Arial" w:cs="Arial"/>
          <w:color w:val="777777"/>
          <w:sz w:val="24"/>
          <w:szCs w:val="24"/>
          <w:lang w:eastAsia="tr-TR"/>
        </w:rPr>
      </w:pPr>
      <w:r w:rsidRPr="00A462FE">
        <w:rPr>
          <w:rFonts w:ascii="Arial" w:eastAsia="Times New Roman" w:hAnsi="Arial" w:cs="Arial"/>
          <w:b/>
          <w:bCs/>
          <w:color w:val="333333"/>
          <w:sz w:val="24"/>
          <w:szCs w:val="24"/>
          <w:lang w:eastAsia="tr-TR"/>
        </w:rPr>
        <w:t>Programın Süresi:</w:t>
      </w:r>
    </w:p>
    <w:p w:rsidR="00A462FE" w:rsidRPr="00A462FE" w:rsidRDefault="00A462FE" w:rsidP="00A462FE">
      <w:pPr>
        <w:spacing w:after="150" w:line="240" w:lineRule="auto"/>
        <w:rPr>
          <w:rFonts w:ascii="Arial" w:eastAsia="Times New Roman" w:hAnsi="Arial" w:cs="Arial"/>
          <w:color w:val="777777"/>
          <w:sz w:val="24"/>
          <w:szCs w:val="24"/>
          <w:lang w:eastAsia="tr-TR"/>
        </w:rPr>
      </w:pPr>
      <w:r w:rsidRPr="00A462FE">
        <w:rPr>
          <w:rFonts w:ascii="Times New Roman" w:eastAsia="Times New Roman" w:hAnsi="Times New Roman" w:cs="Times New Roman"/>
          <w:color w:val="333333"/>
          <w:sz w:val="24"/>
          <w:szCs w:val="24"/>
          <w:lang w:eastAsia="tr-TR"/>
        </w:rPr>
        <w:t>30 kişilik sınıf kontenjanları dolduğu anda eğitim başlayacaktır.</w:t>
      </w:r>
    </w:p>
    <w:p w:rsidR="00A462FE" w:rsidRPr="00A462FE" w:rsidRDefault="00A462FE" w:rsidP="00A462FE">
      <w:pPr>
        <w:spacing w:after="150" w:line="240" w:lineRule="auto"/>
        <w:rPr>
          <w:rFonts w:ascii="Arial" w:eastAsia="Times New Roman" w:hAnsi="Arial" w:cs="Arial"/>
          <w:color w:val="777777"/>
          <w:sz w:val="24"/>
          <w:szCs w:val="24"/>
          <w:lang w:eastAsia="tr-TR"/>
        </w:rPr>
      </w:pPr>
      <w:r w:rsidRPr="00A462FE">
        <w:rPr>
          <w:rFonts w:ascii="Times New Roman" w:eastAsia="Times New Roman" w:hAnsi="Times New Roman" w:cs="Times New Roman"/>
          <w:color w:val="333333"/>
          <w:sz w:val="24"/>
          <w:szCs w:val="24"/>
          <w:lang w:eastAsia="tr-TR"/>
        </w:rPr>
        <w:t>Eğitim süresi 48 saattir.</w:t>
      </w:r>
    </w:p>
    <w:p w:rsidR="00AE3F80" w:rsidRPr="00A462FE" w:rsidRDefault="00AE3F80">
      <w:pPr>
        <w:rPr>
          <w:sz w:val="24"/>
          <w:szCs w:val="24"/>
        </w:rPr>
      </w:pPr>
    </w:p>
    <w:sectPr w:rsidR="00AE3F80" w:rsidRPr="00A462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1D13"/>
    <w:multiLevelType w:val="multilevel"/>
    <w:tmpl w:val="54548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2FE"/>
    <w:rsid w:val="002959C4"/>
    <w:rsid w:val="00A462FE"/>
    <w:rsid w:val="00AE3F80"/>
    <w:rsid w:val="00BE52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8E85A"/>
  <w15:chartTrackingRefBased/>
  <w15:docId w15:val="{872088DF-7E23-4C4F-97C1-3451AE20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4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nel.kku.edu.tr/Content/sem/2019%20kurslar/ba%C5%9Flayan%20kurslar/UZLA%C5%9ETIRMACI%20%20E%C4%9E%C4%B0T%C4%B0M%C4%B0%20BA%C5%9EVURU%20FORMU.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356</Words>
  <Characters>2034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gungunes</dc:creator>
  <cp:keywords/>
  <dc:description/>
  <cp:lastModifiedBy>ramazan gungunes</cp:lastModifiedBy>
  <cp:revision>1</cp:revision>
  <dcterms:created xsi:type="dcterms:W3CDTF">2020-02-23T12:40:00Z</dcterms:created>
  <dcterms:modified xsi:type="dcterms:W3CDTF">2020-02-23T12:43:00Z</dcterms:modified>
</cp:coreProperties>
</file>